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8"/>
        <w:gridCol w:w="12456"/>
        <w:gridCol w:w="8"/>
      </w:tblGrid>
      <w:tr w:rsidR="00C8075D" w14:paraId="2B71C280" w14:textId="77777777">
        <w:trPr>
          <w:gridAfter w:val="1"/>
          <w:wAfter w:w="8" w:type="dxa"/>
          <w:jc w:val="center"/>
        </w:trPr>
        <w:tc>
          <w:tcPr>
            <w:tcW w:w="208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0217593" w14:textId="77777777" w:rsidR="00C8075D" w:rsidRDefault="00086C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840063" wp14:editId="2E0FB127">
                  <wp:extent cx="960120" cy="84642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846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5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25A2889" w14:textId="77777777" w:rsidR="00642DB4" w:rsidRDefault="00642DB4">
            <w:pPr>
              <w:spacing w:after="0"/>
              <w:rPr>
                <w:b/>
                <w:color w:val="0B5D48"/>
                <w:sz w:val="34"/>
              </w:rPr>
            </w:pPr>
          </w:p>
          <w:p w14:paraId="6EA835BB" w14:textId="46645693" w:rsidR="00C8075D" w:rsidRDefault="00086C17">
            <w:pPr>
              <w:spacing w:after="0"/>
            </w:pPr>
            <w:r>
              <w:rPr>
                <w:b/>
                <w:color w:val="0B5D48"/>
                <w:sz w:val="34"/>
              </w:rPr>
              <w:t>FQHC ALTERNATE CARE SITE WORKSHEET</w:t>
            </w:r>
          </w:p>
          <w:p w14:paraId="46224304" w14:textId="77777777" w:rsidR="00C8075D" w:rsidRDefault="00086C17">
            <w:pPr>
              <w:spacing w:before="20" w:after="0"/>
            </w:pPr>
            <w:r>
              <w:rPr>
                <w:b/>
                <w:color w:val="E24E1B"/>
                <w:sz w:val="19"/>
              </w:rPr>
              <w:t>Continuity of Operations • Alternate Service Location Planning</w:t>
            </w:r>
          </w:p>
        </w:tc>
      </w:tr>
      <w:tr w:rsidR="00C8075D" w14:paraId="0CDFBC23" w14:textId="77777777">
        <w:trPr>
          <w:jc w:val="center"/>
        </w:trPr>
        <w:tc>
          <w:tcPr>
            <w:tcW w:w="14544" w:type="dxa"/>
            <w:gridSpan w:val="3"/>
            <w:tcBorders>
              <w:top w:val="single" w:sz="4" w:space="0" w:color="E9B7A5"/>
              <w:left w:val="single" w:sz="4" w:space="0" w:color="E9B7A5"/>
              <w:bottom w:val="single" w:sz="4" w:space="0" w:color="E9B7A5"/>
              <w:right w:val="single" w:sz="4" w:space="0" w:color="E9B7A5"/>
            </w:tcBorders>
            <w:shd w:val="clear" w:color="auto" w:fill="FFF4E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63F7E5E" w14:textId="77777777" w:rsidR="00C8075D" w:rsidRDefault="00086C17">
            <w:pPr>
              <w:spacing w:after="0"/>
            </w:pPr>
            <w:r>
              <w:rPr>
                <w:b/>
                <w:color w:val="E24E1B"/>
                <w:sz w:val="16"/>
              </w:rPr>
              <w:t xml:space="preserve">IMPORTANT FQHC NOTE  </w:t>
            </w:r>
            <w:r>
              <w:rPr>
                <w:color w:val="1F2937"/>
                <w:sz w:val="16"/>
              </w:rPr>
              <w:t>A prearranged receiving-facility agreement and §1135 alternate-care-site policy are not core §491.12 FQHC minimum P&amp;Ps. This worksheet is an HCC-ME continuity-planning tool for an FQHC that chooses or is authorized to use an alternate operating location. Use only sites and services permitted by current CMS, HRSA, payer, State/local, organizational, credentialing, privacy, fire/building, and emergency authorities.</w:t>
            </w:r>
          </w:p>
        </w:tc>
      </w:tr>
    </w:tbl>
    <w:p w14:paraId="7E4131F9" w14:textId="77777777" w:rsidR="00C8075D" w:rsidRDefault="00086C17">
      <w:pPr>
        <w:pBdr>
          <w:bottom w:val="single" w:sz="12" w:space="3" w:color="E24E1B"/>
        </w:pBdr>
        <w:spacing w:before="80" w:after="60"/>
      </w:pPr>
      <w:r>
        <w:rPr>
          <w:b/>
          <w:color w:val="0B5D48"/>
          <w:sz w:val="22"/>
        </w:rPr>
        <w:t>FACILITY / ALTERNATE SITE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4608"/>
        <w:gridCol w:w="2376"/>
        <w:gridCol w:w="5184"/>
      </w:tblGrid>
      <w:tr w:rsidR="00C8075D" w14:paraId="49EC3AD2" w14:textId="77777777">
        <w:trPr>
          <w:trHeight w:val="39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7248E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5"/>
              </w:rPr>
              <w:t>FQHC / Organization</w:t>
            </w:r>
          </w:p>
        </w:tc>
        <w:tc>
          <w:tcPr>
            <w:tcW w:w="460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2223E" w14:textId="77777777" w:rsidR="00C8075D" w:rsidRDefault="00086C17">
            <w:pPr>
              <w:spacing w:after="0"/>
            </w:pPr>
            <w:r>
              <w:rPr>
                <w:i/>
                <w:color w:val="6B7280"/>
                <w:sz w:val="15"/>
              </w:rPr>
              <w:t>&lt;Insert&gt;</w:t>
            </w:r>
          </w:p>
        </w:tc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88961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5"/>
              </w:rPr>
              <w:t>Primary Site</w:t>
            </w:r>
          </w:p>
        </w:tc>
        <w:tc>
          <w:tcPr>
            <w:tcW w:w="51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B1473" w14:textId="77777777" w:rsidR="00C8075D" w:rsidRDefault="00086C17">
            <w:pPr>
              <w:spacing w:after="0"/>
            </w:pPr>
            <w:r>
              <w:rPr>
                <w:i/>
                <w:color w:val="6B7280"/>
                <w:sz w:val="15"/>
              </w:rPr>
              <w:t>&lt;Insert&gt;</w:t>
            </w:r>
          </w:p>
        </w:tc>
      </w:tr>
      <w:tr w:rsidR="00C8075D" w14:paraId="2A3189BC" w14:textId="77777777">
        <w:trPr>
          <w:trHeight w:val="39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9693A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5"/>
              </w:rPr>
              <w:t>Proposed Alternate Site</w:t>
            </w:r>
          </w:p>
        </w:tc>
        <w:tc>
          <w:tcPr>
            <w:tcW w:w="460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68EDE" w14:textId="77777777" w:rsidR="00C8075D" w:rsidRDefault="00086C17">
            <w:pPr>
              <w:spacing w:after="0"/>
            </w:pPr>
            <w:r>
              <w:rPr>
                <w:i/>
                <w:color w:val="6B7280"/>
                <w:sz w:val="15"/>
              </w:rPr>
              <w:t>&lt;Insert name / address&gt;</w:t>
            </w:r>
          </w:p>
        </w:tc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3A859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5"/>
              </w:rPr>
              <w:t>Site Owner / Partner</w:t>
            </w:r>
          </w:p>
        </w:tc>
        <w:tc>
          <w:tcPr>
            <w:tcW w:w="51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E4608" w14:textId="77777777" w:rsidR="00C8075D" w:rsidRDefault="00086C17">
            <w:pPr>
              <w:spacing w:after="0"/>
            </w:pPr>
            <w:r>
              <w:rPr>
                <w:i/>
                <w:color w:val="6B7280"/>
                <w:sz w:val="15"/>
              </w:rPr>
              <w:t>&lt;Insert&gt;</w:t>
            </w:r>
          </w:p>
        </w:tc>
      </w:tr>
      <w:tr w:rsidR="00C8075D" w14:paraId="4005211E" w14:textId="77777777">
        <w:trPr>
          <w:trHeight w:val="390"/>
          <w:jc w:val="center"/>
        </w:trPr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DA931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5"/>
              </w:rPr>
              <w:t>Activation Authority</w:t>
            </w:r>
          </w:p>
        </w:tc>
        <w:tc>
          <w:tcPr>
            <w:tcW w:w="460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0A9F8" w14:textId="77777777" w:rsidR="00C8075D" w:rsidRDefault="00086C17">
            <w:pPr>
              <w:spacing w:after="0"/>
            </w:pPr>
            <w:r>
              <w:rPr>
                <w:i/>
                <w:color w:val="6B7280"/>
                <w:sz w:val="15"/>
              </w:rPr>
              <w:t>&lt;Insert&gt;</w:t>
            </w:r>
          </w:p>
        </w:tc>
        <w:tc>
          <w:tcPr>
            <w:tcW w:w="2376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581E3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5"/>
              </w:rPr>
              <w:t>Plan Owner / Last Review</w:t>
            </w:r>
          </w:p>
        </w:tc>
        <w:tc>
          <w:tcPr>
            <w:tcW w:w="51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49F6E" w14:textId="77777777" w:rsidR="00C8075D" w:rsidRDefault="00086C17">
            <w:pPr>
              <w:spacing w:after="0"/>
            </w:pPr>
            <w:r>
              <w:rPr>
                <w:i/>
                <w:color w:val="6B7280"/>
                <w:sz w:val="15"/>
              </w:rPr>
              <w:t>&lt;Insert&gt;</w:t>
            </w:r>
          </w:p>
        </w:tc>
      </w:tr>
    </w:tbl>
    <w:p w14:paraId="1FD453CB" w14:textId="77777777" w:rsidR="00C8075D" w:rsidRDefault="00086C17">
      <w:pPr>
        <w:pBdr>
          <w:bottom w:val="single" w:sz="12" w:space="3" w:color="E24E1B"/>
        </w:pBdr>
        <w:spacing w:before="80" w:after="60"/>
      </w:pPr>
      <w:r>
        <w:rPr>
          <w:b/>
          <w:color w:val="0B5D48"/>
          <w:sz w:val="22"/>
        </w:rPr>
        <w:t>1. PURPOSE, ACTIVATION &amp; SERVICE SCOPE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11232"/>
      </w:tblGrid>
      <w:tr w:rsidR="00C8075D" w14:paraId="09556B06" w14:textId="77777777">
        <w:trPr>
          <w:trHeight w:val="420"/>
          <w:tblHeader/>
          <w:jc w:val="center"/>
        </w:trPr>
        <w:tc>
          <w:tcPr>
            <w:tcW w:w="3168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F48B2" w14:textId="77777777" w:rsidR="00C8075D" w:rsidRDefault="00086C17">
            <w:pPr>
              <w:spacing w:after="0"/>
            </w:pPr>
            <w:r>
              <w:rPr>
                <w:b/>
                <w:color w:val="FFFFFF"/>
                <w:sz w:val="15"/>
              </w:rPr>
              <w:t>Planning Element</w:t>
            </w:r>
          </w:p>
        </w:tc>
        <w:tc>
          <w:tcPr>
            <w:tcW w:w="11232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4A61D" w14:textId="77777777" w:rsidR="00C8075D" w:rsidRDefault="00086C17">
            <w:pPr>
              <w:spacing w:after="0"/>
            </w:pPr>
            <w:r>
              <w:rPr>
                <w:b/>
                <w:color w:val="FFFFFF"/>
                <w:sz w:val="15"/>
              </w:rPr>
              <w:t>Facility Entry</w:t>
            </w:r>
          </w:p>
        </w:tc>
      </w:tr>
      <w:tr w:rsidR="00C8075D" w14:paraId="744E73AF" w14:textId="77777777">
        <w:trPr>
          <w:trHeight w:val="430"/>
          <w:jc w:val="center"/>
        </w:trPr>
        <w:tc>
          <w:tcPr>
            <w:tcW w:w="316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77968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6"/>
              </w:rPr>
              <w:t>Activation triggers</w:t>
            </w:r>
          </w:p>
        </w:tc>
        <w:tc>
          <w:tcPr>
            <w:tcW w:w="11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95569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6"/>
              </w:rPr>
              <w:t>&lt;Damage, utility outage, access issue, infectious disease, security event, prolonged closure, etc.&gt;</w:t>
            </w:r>
          </w:p>
        </w:tc>
      </w:tr>
      <w:tr w:rsidR="00C8075D" w14:paraId="39466558" w14:textId="77777777">
        <w:trPr>
          <w:trHeight w:val="430"/>
          <w:jc w:val="center"/>
        </w:trPr>
        <w:tc>
          <w:tcPr>
            <w:tcW w:w="316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8F8EA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6"/>
              </w:rPr>
              <w:t>Decision authority</w:t>
            </w:r>
          </w:p>
        </w:tc>
        <w:tc>
          <w:tcPr>
            <w:tcW w:w="11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1D1B1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6"/>
              </w:rPr>
              <w:t>&lt;Who may activate / who must approve&gt;</w:t>
            </w:r>
          </w:p>
        </w:tc>
      </w:tr>
      <w:tr w:rsidR="00C8075D" w14:paraId="36DB5812" w14:textId="77777777">
        <w:trPr>
          <w:trHeight w:val="430"/>
          <w:jc w:val="center"/>
        </w:trPr>
        <w:tc>
          <w:tcPr>
            <w:tcW w:w="316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AB171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6"/>
              </w:rPr>
              <w:t>Services to continue</w:t>
            </w:r>
          </w:p>
        </w:tc>
        <w:tc>
          <w:tcPr>
            <w:tcW w:w="11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6190A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6"/>
              </w:rPr>
              <w:t>&lt;List essential services that may be provided at alternate site&gt;</w:t>
            </w:r>
          </w:p>
        </w:tc>
      </w:tr>
      <w:tr w:rsidR="00C8075D" w14:paraId="365E3F56" w14:textId="77777777">
        <w:trPr>
          <w:trHeight w:val="430"/>
          <w:jc w:val="center"/>
        </w:trPr>
        <w:tc>
          <w:tcPr>
            <w:tcW w:w="316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E704D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6"/>
              </w:rPr>
              <w:t>Services not provided</w:t>
            </w:r>
          </w:p>
        </w:tc>
        <w:tc>
          <w:tcPr>
            <w:tcW w:w="11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6F191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6"/>
              </w:rPr>
              <w:t>&lt;List excluded services / referral pathways&gt;</w:t>
            </w:r>
          </w:p>
        </w:tc>
      </w:tr>
      <w:tr w:rsidR="00C8075D" w14:paraId="60A3B3E1" w14:textId="77777777">
        <w:trPr>
          <w:trHeight w:val="430"/>
          <w:jc w:val="center"/>
        </w:trPr>
        <w:tc>
          <w:tcPr>
            <w:tcW w:w="316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0A327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6"/>
              </w:rPr>
              <w:t>Maximum planned duration</w:t>
            </w:r>
          </w:p>
        </w:tc>
        <w:tc>
          <w:tcPr>
            <w:tcW w:w="11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FF200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6"/>
              </w:rPr>
              <w:t>&lt;Hours / days / until condition resolved&gt;</w:t>
            </w:r>
          </w:p>
        </w:tc>
      </w:tr>
      <w:tr w:rsidR="00C8075D" w14:paraId="6A164B9C" w14:textId="77777777">
        <w:trPr>
          <w:trHeight w:val="430"/>
          <w:jc w:val="center"/>
        </w:trPr>
        <w:tc>
          <w:tcPr>
            <w:tcW w:w="316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89C54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6"/>
              </w:rPr>
              <w:t>Primary patient population</w:t>
            </w:r>
          </w:p>
        </w:tc>
        <w:tc>
          <w:tcPr>
            <w:tcW w:w="11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1F0F9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6"/>
              </w:rPr>
              <w:t>&lt;Expected volume / priority populations / access needs&gt;</w:t>
            </w:r>
          </w:p>
        </w:tc>
      </w:tr>
      <w:tr w:rsidR="00C8075D" w14:paraId="13CFF3C7" w14:textId="77777777">
        <w:trPr>
          <w:trHeight w:val="430"/>
          <w:jc w:val="center"/>
        </w:trPr>
        <w:tc>
          <w:tcPr>
            <w:tcW w:w="316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F97A1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6"/>
              </w:rPr>
              <w:t>Alternative to opening site</w:t>
            </w:r>
          </w:p>
        </w:tc>
        <w:tc>
          <w:tcPr>
            <w:tcW w:w="1123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8F447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6"/>
              </w:rPr>
              <w:t>&lt;Telehealth / referral / sister site / closure / other&gt;</w:t>
            </w:r>
          </w:p>
        </w:tc>
      </w:tr>
    </w:tbl>
    <w:p w14:paraId="370524FF" w14:textId="77777777" w:rsidR="00642DB4" w:rsidRDefault="00642DB4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6B221411" w14:textId="77777777" w:rsidR="00642DB4" w:rsidRDefault="00642DB4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7145889A" w14:textId="77777777" w:rsidR="00642DB4" w:rsidRDefault="00642DB4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2BC7E4AC" w14:textId="1568D1CE" w:rsidR="00C8075D" w:rsidRDefault="00086C17">
      <w:pPr>
        <w:pBdr>
          <w:bottom w:val="single" w:sz="12" w:space="3" w:color="E24E1B"/>
        </w:pBdr>
        <w:spacing w:before="80" w:after="60"/>
      </w:pPr>
      <w:r>
        <w:rPr>
          <w:b/>
          <w:color w:val="0B5D48"/>
          <w:sz w:val="22"/>
        </w:rPr>
        <w:lastRenderedPageBreak/>
        <w:t>2. SITE SUITABILITY &amp; READINESS REVIEW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72"/>
        <w:gridCol w:w="7272"/>
      </w:tblGrid>
      <w:tr w:rsidR="00C8075D" w14:paraId="67851421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C69FC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Safe access / egress / exit signage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AB7AC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Occupancy / fire / building approval as applicable</w:t>
            </w:r>
          </w:p>
        </w:tc>
      </w:tr>
      <w:tr w:rsidR="00C8075D" w14:paraId="05EA88D6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21D3D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ADA / barrier-free access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8928B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Adequate clinical space and privacy</w:t>
            </w:r>
          </w:p>
        </w:tc>
      </w:tr>
      <w:tr w:rsidR="00C8075D" w14:paraId="1FA964BA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01EE9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Hand hygiene / toilets / water / sanitation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E87B7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Electricity and critical outlets</w:t>
            </w:r>
          </w:p>
        </w:tc>
      </w:tr>
      <w:tr w:rsidR="00C8075D" w14:paraId="70CF06B7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A06F7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HVAC / safe temperature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A11F1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Internet / phone / alternate communications</w:t>
            </w:r>
          </w:p>
        </w:tc>
      </w:tr>
      <w:tr w:rsidR="00C8075D" w14:paraId="730CC0FF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19536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EHR / records access or downtime capability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626D6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Medication / vaccine storage capability</w:t>
            </w:r>
          </w:p>
        </w:tc>
      </w:tr>
      <w:tr w:rsidR="00C8075D" w14:paraId="3EBE2775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4EDFF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Clinical equipment / oxygen if applicable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B371E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PPE / infection-control supplies</w:t>
            </w:r>
          </w:p>
        </w:tc>
      </w:tr>
      <w:tr w:rsidR="00C8075D" w14:paraId="04EA5E76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C77C4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Waste / sharps / medical waste process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B5FE3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Security / controlled access</w:t>
            </w:r>
          </w:p>
        </w:tc>
      </w:tr>
      <w:tr w:rsidR="00C8075D" w14:paraId="68BC2A6B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683EC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Staff work / break area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FD144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Patient flow / waiting / triage</w:t>
            </w:r>
          </w:p>
        </w:tc>
      </w:tr>
      <w:tr w:rsidR="00C8075D" w14:paraId="62C436C6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42982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Parking / EMS access / transportation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92383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Cleaning / environmental services</w:t>
            </w:r>
          </w:p>
        </w:tc>
      </w:tr>
      <w:tr w:rsidR="00C8075D" w14:paraId="035C5383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63022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Signage / wayfinding / public communication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158E5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Emergency contacts / 911 address verified</w:t>
            </w:r>
          </w:p>
        </w:tc>
      </w:tr>
    </w:tbl>
    <w:p w14:paraId="0B2EDD48" w14:textId="77777777" w:rsidR="00642DB4" w:rsidRDefault="00642DB4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07FC880F" w14:textId="139661B3" w:rsidR="00C8075D" w:rsidRDefault="00086C17">
      <w:pPr>
        <w:pBdr>
          <w:bottom w:val="single" w:sz="12" w:space="3" w:color="E24E1B"/>
        </w:pBdr>
        <w:spacing w:before="80" w:after="60"/>
      </w:pPr>
      <w:r>
        <w:rPr>
          <w:b/>
          <w:color w:val="0B5D48"/>
          <w:sz w:val="22"/>
        </w:rPr>
        <w:t>3. REGULATORY / OPERATIONAL AUTHORIZATION CHECK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60"/>
        <w:gridCol w:w="8640"/>
      </w:tblGrid>
      <w:tr w:rsidR="00C8075D" w14:paraId="5CBE1073" w14:textId="77777777">
        <w:trPr>
          <w:trHeight w:val="420"/>
          <w:tblHeader/>
          <w:jc w:val="center"/>
        </w:trPr>
        <w:tc>
          <w:tcPr>
            <w:tcW w:w="5760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C5527" w14:textId="77777777" w:rsidR="00C8075D" w:rsidRDefault="00086C17">
            <w:pPr>
              <w:spacing w:after="0"/>
            </w:pPr>
            <w:r>
              <w:rPr>
                <w:b/>
                <w:color w:val="FFFFFF"/>
                <w:sz w:val="15"/>
              </w:rPr>
              <w:t>Authorization / Applicability</w:t>
            </w:r>
          </w:p>
        </w:tc>
        <w:tc>
          <w:tcPr>
            <w:tcW w:w="8640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BB1BA" w14:textId="77777777" w:rsidR="00C8075D" w:rsidRDefault="00086C17">
            <w:pPr>
              <w:spacing w:after="0"/>
            </w:pPr>
            <w:r>
              <w:rPr>
                <w:b/>
                <w:color w:val="FFFFFF"/>
                <w:sz w:val="15"/>
              </w:rPr>
              <w:t>Facility Determination / Evidence</w:t>
            </w:r>
          </w:p>
        </w:tc>
      </w:tr>
      <w:tr w:rsidR="00C8075D" w14:paraId="09625ED4" w14:textId="77777777">
        <w:trPr>
          <w:trHeight w:val="450"/>
          <w:jc w:val="center"/>
        </w:trPr>
        <w:tc>
          <w:tcPr>
            <w:tcW w:w="576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9EA7E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5"/>
              </w:rPr>
              <w:t>CMS / Medicare enrollment or temporary location considerations</w:t>
            </w:r>
          </w:p>
        </w:tc>
        <w:tc>
          <w:tcPr>
            <w:tcW w:w="86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587A9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5"/>
              </w:rPr>
              <w:t>&lt;Responsible owner / status / documentation&gt;</w:t>
            </w:r>
          </w:p>
        </w:tc>
      </w:tr>
      <w:tr w:rsidR="00C8075D" w14:paraId="39B7F386" w14:textId="77777777">
        <w:trPr>
          <w:trHeight w:val="450"/>
          <w:jc w:val="center"/>
        </w:trPr>
        <w:tc>
          <w:tcPr>
            <w:tcW w:w="576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C9BF2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5"/>
              </w:rPr>
              <w:t>HRSA Health Center Program / Form 5B implications, if applicable</w:t>
            </w:r>
          </w:p>
        </w:tc>
        <w:tc>
          <w:tcPr>
            <w:tcW w:w="86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75DD8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5"/>
              </w:rPr>
              <w:t>&lt;Responsible owner / status&gt;</w:t>
            </w:r>
          </w:p>
        </w:tc>
      </w:tr>
      <w:tr w:rsidR="00C8075D" w14:paraId="210E54D6" w14:textId="77777777">
        <w:trPr>
          <w:trHeight w:val="450"/>
          <w:jc w:val="center"/>
        </w:trPr>
        <w:tc>
          <w:tcPr>
            <w:tcW w:w="576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61D2A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5"/>
              </w:rPr>
              <w:t>Maine DLC / service-specific licensing, if applicable</w:t>
            </w:r>
          </w:p>
        </w:tc>
        <w:tc>
          <w:tcPr>
            <w:tcW w:w="86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9CB05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5"/>
              </w:rPr>
              <w:t>&lt;Status / N/A&gt;</w:t>
            </w:r>
          </w:p>
        </w:tc>
      </w:tr>
      <w:tr w:rsidR="00C8075D" w14:paraId="7AFC3C89" w14:textId="77777777">
        <w:trPr>
          <w:trHeight w:val="450"/>
          <w:jc w:val="center"/>
        </w:trPr>
        <w:tc>
          <w:tcPr>
            <w:tcW w:w="576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95D4D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5"/>
              </w:rPr>
              <w:t>Maine FMO / local fire-building-AHJ review</w:t>
            </w:r>
          </w:p>
        </w:tc>
        <w:tc>
          <w:tcPr>
            <w:tcW w:w="86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D185B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5"/>
              </w:rPr>
              <w:t>&lt;Status / N/A&gt;</w:t>
            </w:r>
          </w:p>
        </w:tc>
      </w:tr>
      <w:tr w:rsidR="00C8075D" w14:paraId="7867E8C5" w14:textId="77777777">
        <w:trPr>
          <w:trHeight w:val="450"/>
          <w:jc w:val="center"/>
        </w:trPr>
        <w:tc>
          <w:tcPr>
            <w:tcW w:w="576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B6009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5"/>
              </w:rPr>
              <w:t>Payer / billing / credentialing / provider enrollment</w:t>
            </w:r>
          </w:p>
        </w:tc>
        <w:tc>
          <w:tcPr>
            <w:tcW w:w="86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0144E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5"/>
              </w:rPr>
              <w:t>&lt;Status / N/A&gt;</w:t>
            </w:r>
          </w:p>
        </w:tc>
      </w:tr>
      <w:tr w:rsidR="00C8075D" w14:paraId="43C1561D" w14:textId="77777777">
        <w:trPr>
          <w:trHeight w:val="450"/>
          <w:jc w:val="center"/>
        </w:trPr>
        <w:tc>
          <w:tcPr>
            <w:tcW w:w="576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9D842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5"/>
              </w:rPr>
              <w:t>Lab / pharmacy / imaging / other service-specific approvals</w:t>
            </w:r>
          </w:p>
        </w:tc>
        <w:tc>
          <w:tcPr>
            <w:tcW w:w="86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A3E36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5"/>
              </w:rPr>
              <w:t>&lt;Status / N/A&gt;</w:t>
            </w:r>
          </w:p>
        </w:tc>
      </w:tr>
      <w:tr w:rsidR="00C8075D" w14:paraId="040F8EA9" w14:textId="77777777">
        <w:trPr>
          <w:trHeight w:val="450"/>
          <w:jc w:val="center"/>
        </w:trPr>
        <w:tc>
          <w:tcPr>
            <w:tcW w:w="576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16EB9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5"/>
              </w:rPr>
              <w:lastRenderedPageBreak/>
              <w:t>HIPAA / privacy / records / cybersecurity controls</w:t>
            </w:r>
          </w:p>
        </w:tc>
        <w:tc>
          <w:tcPr>
            <w:tcW w:w="86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1A765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5"/>
              </w:rPr>
              <w:t>&lt;Status&gt;</w:t>
            </w:r>
          </w:p>
        </w:tc>
      </w:tr>
      <w:tr w:rsidR="00C8075D" w14:paraId="537DBDF0" w14:textId="77777777">
        <w:trPr>
          <w:trHeight w:val="450"/>
          <w:jc w:val="center"/>
        </w:trPr>
        <w:tc>
          <w:tcPr>
            <w:tcW w:w="576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EAF3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08903" w14:textId="77777777" w:rsidR="00C8075D" w:rsidRDefault="00086C17">
            <w:pPr>
              <w:spacing w:after="0"/>
            </w:pPr>
            <w:r>
              <w:rPr>
                <w:b/>
                <w:color w:val="0B5D48"/>
                <w:sz w:val="15"/>
              </w:rPr>
              <w:t>Insurance / lease / MOU / site-use agreement</w:t>
            </w:r>
          </w:p>
        </w:tc>
        <w:tc>
          <w:tcPr>
            <w:tcW w:w="864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52AF5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5"/>
              </w:rPr>
              <w:t>&lt;Status / controlled location&gt;</w:t>
            </w:r>
          </w:p>
        </w:tc>
      </w:tr>
    </w:tbl>
    <w:p w14:paraId="34BF948C" w14:textId="77777777" w:rsidR="00642DB4" w:rsidRDefault="00642DB4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42EC38F3" w14:textId="77777777" w:rsidR="00642DB4" w:rsidRDefault="00642DB4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19EC7E3A" w14:textId="34B29ADF" w:rsidR="00C8075D" w:rsidRDefault="00086C17">
      <w:pPr>
        <w:pBdr>
          <w:bottom w:val="single" w:sz="12" w:space="3" w:color="E24E1B"/>
        </w:pBdr>
        <w:spacing w:before="80" w:after="60"/>
      </w:pPr>
      <w:r>
        <w:rPr>
          <w:b/>
          <w:color w:val="0B5D48"/>
          <w:sz w:val="22"/>
        </w:rPr>
        <w:t>4. STAFFING, RESOURCES &amp; LOGISTICS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48"/>
        <w:gridCol w:w="2880"/>
        <w:gridCol w:w="3384"/>
        <w:gridCol w:w="3384"/>
        <w:gridCol w:w="2304"/>
      </w:tblGrid>
      <w:tr w:rsidR="00C8075D" w14:paraId="3D3DAB94" w14:textId="77777777">
        <w:trPr>
          <w:trHeight w:val="420"/>
          <w:tblHeader/>
          <w:jc w:val="center"/>
        </w:trPr>
        <w:tc>
          <w:tcPr>
            <w:tcW w:w="2448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328FA" w14:textId="77777777" w:rsidR="00C8075D" w:rsidRDefault="00086C17">
            <w:pPr>
              <w:spacing w:after="0"/>
            </w:pPr>
            <w:r>
              <w:rPr>
                <w:b/>
                <w:color w:val="FFFFFF"/>
                <w:sz w:val="15"/>
              </w:rPr>
              <w:t>Function / Resource</w:t>
            </w:r>
          </w:p>
        </w:tc>
        <w:tc>
          <w:tcPr>
            <w:tcW w:w="2880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7B140" w14:textId="77777777" w:rsidR="00C8075D" w:rsidRDefault="00086C17">
            <w:pPr>
              <w:spacing w:after="0"/>
            </w:pPr>
            <w:r>
              <w:rPr>
                <w:b/>
                <w:color w:val="FFFFFF"/>
                <w:sz w:val="15"/>
              </w:rPr>
              <w:t>Minimum Need</w:t>
            </w:r>
          </w:p>
        </w:tc>
        <w:tc>
          <w:tcPr>
            <w:tcW w:w="3384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7A118" w14:textId="77777777" w:rsidR="00C8075D" w:rsidRDefault="00086C17">
            <w:pPr>
              <w:spacing w:after="0"/>
            </w:pPr>
            <w:r>
              <w:rPr>
                <w:b/>
                <w:color w:val="FFFFFF"/>
                <w:sz w:val="15"/>
              </w:rPr>
              <w:t>Primary Source</w:t>
            </w:r>
          </w:p>
        </w:tc>
        <w:tc>
          <w:tcPr>
            <w:tcW w:w="3384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BDC13" w14:textId="77777777" w:rsidR="00C8075D" w:rsidRDefault="00086C17">
            <w:pPr>
              <w:spacing w:after="0"/>
            </w:pPr>
            <w:r>
              <w:rPr>
                <w:b/>
                <w:color w:val="FFFFFF"/>
                <w:sz w:val="15"/>
              </w:rPr>
              <w:t>Backup / Alternate</w:t>
            </w:r>
          </w:p>
        </w:tc>
        <w:tc>
          <w:tcPr>
            <w:tcW w:w="2304" w:type="dxa"/>
            <w:tcBorders>
              <w:top w:val="single" w:sz="6" w:space="0" w:color="0B5D48"/>
              <w:left w:val="single" w:sz="6" w:space="0" w:color="0B5D48"/>
              <w:bottom w:val="single" w:sz="6" w:space="0" w:color="0B5D48"/>
              <w:right w:val="single" w:sz="6" w:space="0" w:color="0B5D48"/>
            </w:tcBorders>
            <w:shd w:val="clear" w:color="auto" w:fill="0B5D4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6B440" w14:textId="77777777" w:rsidR="00C8075D" w:rsidRDefault="00086C17">
            <w:pPr>
              <w:spacing w:after="0"/>
            </w:pPr>
            <w:r>
              <w:rPr>
                <w:b/>
                <w:color w:val="FFFFFF"/>
                <w:sz w:val="15"/>
              </w:rPr>
              <w:t>Owner</w:t>
            </w:r>
          </w:p>
        </w:tc>
      </w:tr>
      <w:tr w:rsidR="00C8075D" w14:paraId="507BAE6E" w14:textId="77777777">
        <w:trPr>
          <w:trHeight w:val="420"/>
          <w:jc w:val="center"/>
        </w:trPr>
        <w:tc>
          <w:tcPr>
            <w:tcW w:w="244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C2CAE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&lt;Function / resource&gt;</w:t>
            </w:r>
          </w:p>
        </w:tc>
        <w:tc>
          <w:tcPr>
            <w:tcW w:w="288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AAF81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&lt;Minimum need&gt;</w:t>
            </w:r>
          </w:p>
        </w:tc>
        <w:tc>
          <w:tcPr>
            <w:tcW w:w="33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BCCB8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&lt;Source / who brings it&gt;</w:t>
            </w:r>
          </w:p>
        </w:tc>
        <w:tc>
          <w:tcPr>
            <w:tcW w:w="33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98C0D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&lt;Backup&gt;</w:t>
            </w:r>
          </w:p>
        </w:tc>
        <w:tc>
          <w:tcPr>
            <w:tcW w:w="230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ECD6C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&lt;Owner&gt;</w:t>
            </w:r>
          </w:p>
        </w:tc>
      </w:tr>
      <w:tr w:rsidR="00C8075D" w14:paraId="01D3CA86" w14:textId="77777777">
        <w:trPr>
          <w:trHeight w:val="420"/>
          <w:jc w:val="center"/>
        </w:trPr>
        <w:tc>
          <w:tcPr>
            <w:tcW w:w="244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F9817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&lt;Function / resource&gt;</w:t>
            </w:r>
          </w:p>
        </w:tc>
        <w:tc>
          <w:tcPr>
            <w:tcW w:w="288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A73F0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&lt;Minimum need&gt;</w:t>
            </w:r>
          </w:p>
        </w:tc>
        <w:tc>
          <w:tcPr>
            <w:tcW w:w="33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E7FE7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&lt;Source / who brings it&gt;</w:t>
            </w:r>
          </w:p>
        </w:tc>
        <w:tc>
          <w:tcPr>
            <w:tcW w:w="33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D7FDB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&lt;Backup&gt;</w:t>
            </w:r>
          </w:p>
        </w:tc>
        <w:tc>
          <w:tcPr>
            <w:tcW w:w="230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EE494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&lt;Owner&gt;</w:t>
            </w:r>
          </w:p>
        </w:tc>
      </w:tr>
      <w:tr w:rsidR="00C8075D" w14:paraId="6D81756A" w14:textId="77777777">
        <w:trPr>
          <w:trHeight w:val="420"/>
          <w:jc w:val="center"/>
        </w:trPr>
        <w:tc>
          <w:tcPr>
            <w:tcW w:w="244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D3878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&lt;Function / resource&gt;</w:t>
            </w:r>
          </w:p>
        </w:tc>
        <w:tc>
          <w:tcPr>
            <w:tcW w:w="288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C1981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&lt;Minimum need&gt;</w:t>
            </w:r>
          </w:p>
        </w:tc>
        <w:tc>
          <w:tcPr>
            <w:tcW w:w="33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B4667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&lt;Source / who brings it&gt;</w:t>
            </w:r>
          </w:p>
        </w:tc>
        <w:tc>
          <w:tcPr>
            <w:tcW w:w="33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89D68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&lt;Backup&gt;</w:t>
            </w:r>
          </w:p>
        </w:tc>
        <w:tc>
          <w:tcPr>
            <w:tcW w:w="230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B7D45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&lt;Owner&gt;</w:t>
            </w:r>
          </w:p>
        </w:tc>
      </w:tr>
      <w:tr w:rsidR="00C8075D" w14:paraId="6236DC0C" w14:textId="77777777">
        <w:trPr>
          <w:trHeight w:val="420"/>
          <w:jc w:val="center"/>
        </w:trPr>
        <w:tc>
          <w:tcPr>
            <w:tcW w:w="244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249F0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&lt;Function / resource&gt;</w:t>
            </w:r>
          </w:p>
        </w:tc>
        <w:tc>
          <w:tcPr>
            <w:tcW w:w="288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B3B5B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&lt;Minimum need&gt;</w:t>
            </w:r>
          </w:p>
        </w:tc>
        <w:tc>
          <w:tcPr>
            <w:tcW w:w="33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0CA42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&lt;Source / who brings it&gt;</w:t>
            </w:r>
          </w:p>
        </w:tc>
        <w:tc>
          <w:tcPr>
            <w:tcW w:w="33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C024B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&lt;Backup&gt;</w:t>
            </w:r>
          </w:p>
        </w:tc>
        <w:tc>
          <w:tcPr>
            <w:tcW w:w="230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0D98E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&lt;Owner&gt;</w:t>
            </w:r>
          </w:p>
        </w:tc>
      </w:tr>
      <w:tr w:rsidR="00C8075D" w14:paraId="14CEC2BA" w14:textId="77777777">
        <w:trPr>
          <w:trHeight w:val="420"/>
          <w:jc w:val="center"/>
        </w:trPr>
        <w:tc>
          <w:tcPr>
            <w:tcW w:w="244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4B2CA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&lt;Function / resource&gt;</w:t>
            </w:r>
          </w:p>
        </w:tc>
        <w:tc>
          <w:tcPr>
            <w:tcW w:w="288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BE7F1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&lt;Minimum need&gt;</w:t>
            </w:r>
          </w:p>
        </w:tc>
        <w:tc>
          <w:tcPr>
            <w:tcW w:w="33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DEC6E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&lt;Source / who brings it&gt;</w:t>
            </w:r>
          </w:p>
        </w:tc>
        <w:tc>
          <w:tcPr>
            <w:tcW w:w="33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416AD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&lt;Backup&gt;</w:t>
            </w:r>
          </w:p>
        </w:tc>
        <w:tc>
          <w:tcPr>
            <w:tcW w:w="230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68EBD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&lt;Owner&gt;</w:t>
            </w:r>
          </w:p>
        </w:tc>
      </w:tr>
      <w:tr w:rsidR="00C8075D" w14:paraId="2FCA4749" w14:textId="77777777">
        <w:trPr>
          <w:trHeight w:val="420"/>
          <w:jc w:val="center"/>
        </w:trPr>
        <w:tc>
          <w:tcPr>
            <w:tcW w:w="244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119C8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&lt;Function / resource&gt;</w:t>
            </w:r>
          </w:p>
        </w:tc>
        <w:tc>
          <w:tcPr>
            <w:tcW w:w="288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7010C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&lt;Minimum need&gt;</w:t>
            </w:r>
          </w:p>
        </w:tc>
        <w:tc>
          <w:tcPr>
            <w:tcW w:w="33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FF8B6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&lt;Source / who brings it&gt;</w:t>
            </w:r>
          </w:p>
        </w:tc>
        <w:tc>
          <w:tcPr>
            <w:tcW w:w="33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51F4D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&lt;Backup&gt;</w:t>
            </w:r>
          </w:p>
        </w:tc>
        <w:tc>
          <w:tcPr>
            <w:tcW w:w="230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ECE3A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&lt;Owner&gt;</w:t>
            </w:r>
          </w:p>
        </w:tc>
      </w:tr>
      <w:tr w:rsidR="00C8075D" w14:paraId="5FF46A60" w14:textId="77777777">
        <w:trPr>
          <w:trHeight w:val="420"/>
          <w:jc w:val="center"/>
        </w:trPr>
        <w:tc>
          <w:tcPr>
            <w:tcW w:w="244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D888B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&lt;Function / resource&gt;</w:t>
            </w:r>
          </w:p>
        </w:tc>
        <w:tc>
          <w:tcPr>
            <w:tcW w:w="288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C3235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&lt;Minimum need&gt;</w:t>
            </w:r>
          </w:p>
        </w:tc>
        <w:tc>
          <w:tcPr>
            <w:tcW w:w="33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F02E1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&lt;Source / who brings it&gt;</w:t>
            </w:r>
          </w:p>
        </w:tc>
        <w:tc>
          <w:tcPr>
            <w:tcW w:w="33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E5399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&lt;Backup&gt;</w:t>
            </w:r>
          </w:p>
        </w:tc>
        <w:tc>
          <w:tcPr>
            <w:tcW w:w="230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9D099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&lt;Owner&gt;</w:t>
            </w:r>
          </w:p>
        </w:tc>
      </w:tr>
      <w:tr w:rsidR="00C8075D" w14:paraId="305538DF" w14:textId="77777777">
        <w:trPr>
          <w:trHeight w:val="420"/>
          <w:jc w:val="center"/>
        </w:trPr>
        <w:tc>
          <w:tcPr>
            <w:tcW w:w="2448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1DB30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&lt;Function / resource&gt;</w:t>
            </w:r>
          </w:p>
        </w:tc>
        <w:tc>
          <w:tcPr>
            <w:tcW w:w="2880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29302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&lt;Minimum need&gt;</w:t>
            </w:r>
          </w:p>
        </w:tc>
        <w:tc>
          <w:tcPr>
            <w:tcW w:w="33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E9402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&lt;Source / who brings it&gt;</w:t>
            </w:r>
          </w:p>
        </w:tc>
        <w:tc>
          <w:tcPr>
            <w:tcW w:w="338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0FA3A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&lt;Backup&gt;</w:t>
            </w:r>
          </w:p>
        </w:tc>
        <w:tc>
          <w:tcPr>
            <w:tcW w:w="2304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C5353" w14:textId="77777777" w:rsidR="00C8075D" w:rsidRDefault="00086C17">
            <w:pPr>
              <w:spacing w:after="0"/>
            </w:pPr>
            <w:r>
              <w:rPr>
                <w:i/>
                <w:color w:val="1F2937"/>
                <w:sz w:val="14"/>
              </w:rPr>
              <w:t>&lt;Owner&gt;</w:t>
            </w:r>
          </w:p>
        </w:tc>
      </w:tr>
    </w:tbl>
    <w:p w14:paraId="042424FB" w14:textId="77777777" w:rsidR="00642DB4" w:rsidRDefault="00642DB4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3F193AE1" w14:textId="77777777" w:rsidR="00642DB4" w:rsidRDefault="00642DB4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5248D810" w14:textId="77777777" w:rsidR="00642DB4" w:rsidRDefault="00642DB4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3D3A98C6" w14:textId="77777777" w:rsidR="00642DB4" w:rsidRDefault="00642DB4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03B4215A" w14:textId="77777777" w:rsidR="00642DB4" w:rsidRDefault="00642DB4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5790A48A" w14:textId="77777777" w:rsidR="00642DB4" w:rsidRDefault="00642DB4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56D26855" w14:textId="77777777" w:rsidR="00642DB4" w:rsidRDefault="00642DB4">
      <w:pPr>
        <w:pBdr>
          <w:bottom w:val="single" w:sz="12" w:space="3" w:color="E24E1B"/>
        </w:pBdr>
        <w:spacing w:before="80" w:after="60"/>
        <w:rPr>
          <w:b/>
          <w:color w:val="0B5D48"/>
          <w:sz w:val="22"/>
        </w:rPr>
      </w:pPr>
    </w:p>
    <w:p w14:paraId="507392CF" w14:textId="63052111" w:rsidR="00C8075D" w:rsidRDefault="00086C17">
      <w:pPr>
        <w:pBdr>
          <w:bottom w:val="single" w:sz="12" w:space="3" w:color="E24E1B"/>
        </w:pBdr>
        <w:spacing w:before="80" w:after="60"/>
      </w:pPr>
      <w:r>
        <w:rPr>
          <w:b/>
          <w:color w:val="0B5D48"/>
          <w:sz w:val="22"/>
        </w:rPr>
        <w:lastRenderedPageBreak/>
        <w:t>5. ACTIVATION / DEMOBILIZATION CHECKLIST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72"/>
        <w:gridCol w:w="7272"/>
      </w:tblGrid>
      <w:tr w:rsidR="00C8075D" w14:paraId="00B5A0C4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3FA32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Confirm activation decision and approvals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238B0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Verify alternate site is safe and authorized for intended use</w:t>
            </w:r>
          </w:p>
        </w:tc>
      </w:tr>
      <w:tr w:rsidR="00C8075D" w14:paraId="3086AA65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5372C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Notify staff and assign site leadership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28720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Notify patients and update public-facing information</w:t>
            </w:r>
          </w:p>
        </w:tc>
      </w:tr>
      <w:tr w:rsidR="00C8075D" w14:paraId="7D9B457F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3C161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Move approved records, forms, equipment, medications/supplies securely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E7429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Activate communications / EHR / downtime systems</w:t>
            </w:r>
          </w:p>
        </w:tc>
      </w:tr>
      <w:tr w:rsidR="00C8075D" w14:paraId="56E6711E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61C09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Establish patient flow, triage, infection-control and emergency procedures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E6BB2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Confirm EMS / emergency address and responder access</w:t>
            </w:r>
          </w:p>
        </w:tc>
      </w:tr>
      <w:tr w:rsidR="00C8075D" w14:paraId="190E6255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E63A3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Document services provided and operational limitations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158F4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Monitor utilities, staffing, supplies, safety and patient volume</w:t>
            </w:r>
          </w:p>
        </w:tc>
      </w:tr>
      <w:tr w:rsidR="00C8075D" w14:paraId="792D9F98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F1A9D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Plan return to primary site or transfer to longer-term arrangement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CDAAB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Secure records/equipment and reconcile inventory when demobilizing</w:t>
            </w:r>
          </w:p>
        </w:tc>
      </w:tr>
      <w:tr w:rsidR="00C8075D" w14:paraId="05FEF5D3" w14:textId="77777777">
        <w:trPr>
          <w:trHeight w:val="360"/>
          <w:jc w:val="center"/>
        </w:trPr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08360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Notify patients/staff/partners of return to normal operations</w:t>
            </w:r>
          </w:p>
        </w:tc>
        <w:tc>
          <w:tcPr>
            <w:tcW w:w="7272" w:type="dxa"/>
            <w:tcBorders>
              <w:top w:val="single" w:sz="4" w:space="0" w:color="B7C9C2"/>
              <w:left w:val="single" w:sz="4" w:space="0" w:color="B7C9C2"/>
              <w:bottom w:val="single" w:sz="4" w:space="0" w:color="B7C9C2"/>
              <w:right w:val="single" w:sz="4" w:space="0" w:color="B7C9C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CEF23" w14:textId="77777777" w:rsidR="00C8075D" w:rsidRDefault="00086C17">
            <w:pPr>
              <w:spacing w:after="0"/>
            </w:pPr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AAR / corrective actions and update the EOP if needed</w:t>
            </w:r>
          </w:p>
        </w:tc>
      </w:tr>
    </w:tbl>
    <w:p w14:paraId="2129468B" w14:textId="77777777" w:rsidR="00086C17" w:rsidRDefault="00086C17"/>
    <w:sectPr w:rsidR="00086C17" w:rsidSect="00034616">
      <w:footerReference w:type="default" r:id="rId9"/>
      <w:pgSz w:w="15840" w:h="12240" w:orient="landscape"/>
      <w:pgMar w:top="504" w:right="648" w:bottom="504" w:left="648" w:header="230" w:footer="2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46D4D" w14:textId="77777777" w:rsidR="00086C17" w:rsidRDefault="00086C17">
      <w:pPr>
        <w:spacing w:after="0" w:line="240" w:lineRule="auto"/>
      </w:pPr>
      <w:r>
        <w:separator/>
      </w:r>
    </w:p>
  </w:endnote>
  <w:endnote w:type="continuationSeparator" w:id="0">
    <w:p w14:paraId="393FDF69" w14:textId="77777777" w:rsidR="00086C17" w:rsidRDefault="00086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3271" w14:textId="77777777" w:rsidR="00C8075D" w:rsidRDefault="00086C17">
    <w:pPr>
      <w:pStyle w:val="Footer"/>
      <w:jc w:val="center"/>
    </w:pPr>
    <w:r>
      <w:rPr>
        <w:color w:val="6B7280"/>
        <w:sz w:val="13"/>
      </w:rPr>
      <w:t>Healthcare Coalition of Maine | www.mainehccs.org | FQHC Planning Resource | September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461B0" w14:textId="77777777" w:rsidR="00086C17" w:rsidRDefault="00086C17">
      <w:pPr>
        <w:spacing w:after="0" w:line="240" w:lineRule="auto"/>
      </w:pPr>
      <w:r>
        <w:separator/>
      </w:r>
    </w:p>
  </w:footnote>
  <w:footnote w:type="continuationSeparator" w:id="0">
    <w:p w14:paraId="61CD3FC0" w14:textId="77777777" w:rsidR="00086C17" w:rsidRDefault="00086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0553586">
    <w:abstractNumId w:val="8"/>
  </w:num>
  <w:num w:numId="2" w16cid:durableId="1797212541">
    <w:abstractNumId w:val="6"/>
  </w:num>
  <w:num w:numId="3" w16cid:durableId="1988389029">
    <w:abstractNumId w:val="5"/>
  </w:num>
  <w:num w:numId="4" w16cid:durableId="1486824566">
    <w:abstractNumId w:val="4"/>
  </w:num>
  <w:num w:numId="5" w16cid:durableId="43339471">
    <w:abstractNumId w:val="7"/>
  </w:num>
  <w:num w:numId="6" w16cid:durableId="741176442">
    <w:abstractNumId w:val="3"/>
  </w:num>
  <w:num w:numId="7" w16cid:durableId="1271861955">
    <w:abstractNumId w:val="2"/>
  </w:num>
  <w:num w:numId="8" w16cid:durableId="1004473106">
    <w:abstractNumId w:val="1"/>
  </w:num>
  <w:num w:numId="9" w16cid:durableId="1741713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C17"/>
    <w:rsid w:val="0015074B"/>
    <w:rsid w:val="0029639D"/>
    <w:rsid w:val="00326F90"/>
    <w:rsid w:val="00642DB4"/>
    <w:rsid w:val="00A62E9F"/>
    <w:rsid w:val="00AA1D8D"/>
    <w:rsid w:val="00B47730"/>
    <w:rsid w:val="00C8075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9AD160"/>
  <w14:defaultImageDpi w14:val="300"/>
  <w15:docId w15:val="{E86748A8-6075-4781-9273-B8EF6756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3944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Dieterich, Hannah</cp:lastModifiedBy>
  <cp:revision>2</cp:revision>
  <dcterms:created xsi:type="dcterms:W3CDTF">2026-09-14T17:13:00Z</dcterms:created>
  <dcterms:modified xsi:type="dcterms:W3CDTF">2026-09-14T17:13:00Z</dcterms:modified>
  <cp:category/>
</cp:coreProperties>
</file>