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5197" w14:textId="77777777" w:rsidR="00B26455" w:rsidRDefault="001E1F25">
      <w:pPr>
        <w:spacing w:before="80" w:after="40" w:line="252" w:lineRule="auto"/>
        <w:jc w:val="center"/>
      </w:pPr>
      <w:r>
        <w:rPr>
          <w:noProof/>
        </w:rPr>
        <w:drawing>
          <wp:inline distT="0" distB="0" distL="0" distR="0" wp14:anchorId="65D81E1E" wp14:editId="2F0845DB">
            <wp:extent cx="1417320" cy="124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8"/>
                    <a:stretch>
                      <a:fillRect/>
                    </a:stretch>
                  </pic:blipFill>
                  <pic:spPr>
                    <a:xfrm>
                      <a:off x="0" y="0"/>
                      <a:ext cx="1417320" cy="1249479"/>
                    </a:xfrm>
                    <a:prstGeom prst="rect">
                      <a:avLst/>
                    </a:prstGeom>
                  </pic:spPr>
                </pic:pic>
              </a:graphicData>
            </a:graphic>
          </wp:inline>
        </w:drawing>
      </w:r>
    </w:p>
    <w:p w14:paraId="3E26F69B" w14:textId="77777777" w:rsidR="00B26455" w:rsidRDefault="001E1F25">
      <w:pPr>
        <w:spacing w:before="40" w:after="40" w:line="252" w:lineRule="auto"/>
        <w:jc w:val="center"/>
      </w:pPr>
      <w:r>
        <w:rPr>
          <w:b/>
          <w:color w:val="006247"/>
          <w:sz w:val="22"/>
        </w:rPr>
        <w:t>HEALTHCARE COALITION OF MAINE</w:t>
      </w:r>
    </w:p>
    <w:p w14:paraId="77CF6F99" w14:textId="77777777" w:rsidR="00B26455" w:rsidRDefault="001E1F25">
      <w:pPr>
        <w:spacing w:after="20" w:line="252" w:lineRule="auto"/>
        <w:jc w:val="center"/>
      </w:pPr>
      <w:r>
        <w:rPr>
          <w:b/>
          <w:color w:val="006247"/>
          <w:sz w:val="40"/>
        </w:rPr>
        <w:t>LTC/SNF OFFICIAL REGULATIONS &amp; RESOURCE LINKS</w:t>
      </w:r>
    </w:p>
    <w:p w14:paraId="6BF931DF" w14:textId="77777777" w:rsidR="00B26455" w:rsidRDefault="001E1F25">
      <w:pPr>
        <w:spacing w:after="160" w:line="252" w:lineRule="auto"/>
        <w:jc w:val="center"/>
      </w:pPr>
      <w:r>
        <w:rPr>
          <w:b/>
          <w:color w:val="E24A1D"/>
          <w:sz w:val="24"/>
        </w:rPr>
        <w:t>Maine Long-Term Care / Skilled Nursing Facility Toolkit</w:t>
      </w:r>
    </w:p>
    <w:tbl>
      <w:tblPr>
        <w:tblW w:w="0" w:type="auto"/>
        <w:jc w:val="center"/>
        <w:tblLook w:val="04A0" w:firstRow="1" w:lastRow="0" w:firstColumn="1" w:lastColumn="0" w:noHBand="0" w:noVBand="1"/>
      </w:tblPr>
      <w:tblGrid>
        <w:gridCol w:w="10348"/>
      </w:tblGrid>
      <w:tr w:rsidR="00B26455" w14:paraId="2B977F86" w14:textId="77777777">
        <w:trPr>
          <w:jc w:val="center"/>
        </w:trPr>
        <w:tc>
          <w:tcPr>
            <w:tcW w:w="10368" w:type="dxa"/>
            <w:tcBorders>
              <w:top w:val="single" w:sz="8" w:space="0" w:color="D9B4A5"/>
              <w:left w:val="single" w:sz="8" w:space="0" w:color="D9B4A5"/>
              <w:bottom w:val="single" w:sz="8" w:space="0" w:color="D9B4A5"/>
              <w:right w:val="single" w:sz="8" w:space="0" w:color="D9B4A5"/>
            </w:tcBorders>
            <w:shd w:val="clear" w:color="auto" w:fill="FCEFEA"/>
            <w:tcMar>
              <w:top w:w="60" w:type="dxa"/>
              <w:left w:w="70" w:type="dxa"/>
              <w:bottom w:w="60" w:type="dxa"/>
              <w:right w:w="70" w:type="dxa"/>
            </w:tcMar>
          </w:tcPr>
          <w:p w14:paraId="51FB2A6D" w14:textId="77777777" w:rsidR="00B26455" w:rsidRDefault="001E1F25">
            <w:pPr>
              <w:spacing w:after="0" w:line="252" w:lineRule="auto"/>
            </w:pPr>
            <w:r>
              <w:rPr>
                <w:b/>
                <w:color w:val="E24A1D"/>
                <w:sz w:val="18"/>
              </w:rPr>
              <w:t xml:space="preserve">USE NOTE </w:t>
            </w:r>
            <w:r>
              <w:rPr>
                <w:color w:val="1F1F1F"/>
                <w:sz w:val="18"/>
              </w:rPr>
              <w:t>This guide is a provider-specific quick-reference to official Federal and Maine sources commonly used by skilled nursing facilities and nursing facilities. It is not a substitute for the controlling regulation, code, survey guidance, facility legal counsel, or direction from the applicable authority having jurisdiction. Source links were verified September 14, 2026.</w:t>
            </w:r>
          </w:p>
        </w:tc>
      </w:tr>
    </w:tbl>
    <w:p w14:paraId="6E040F0B" w14:textId="77777777" w:rsidR="00B26455" w:rsidRDefault="00B26455">
      <w:pPr>
        <w:spacing w:after="0"/>
      </w:pPr>
    </w:p>
    <w:p w14:paraId="2CC21142" w14:textId="77777777" w:rsidR="00B26455" w:rsidRDefault="001E1F25">
      <w:pPr>
        <w:pBdr>
          <w:bottom w:val="single" w:sz="12" w:space="4" w:color="E24A1D"/>
        </w:pBdr>
        <w:spacing w:before="80" w:after="80" w:line="252" w:lineRule="auto"/>
      </w:pPr>
      <w:r>
        <w:rPr>
          <w:b/>
          <w:color w:val="006247"/>
          <w:sz w:val="30"/>
        </w:rPr>
        <w:t>START HERE - FIVE CORE SOURCES</w:t>
      </w:r>
    </w:p>
    <w:p w14:paraId="2C1CD8FC" w14:textId="77777777" w:rsidR="00B26455" w:rsidRDefault="001E1F25">
      <w:pPr>
        <w:spacing w:after="100" w:line="252" w:lineRule="auto"/>
      </w:pPr>
      <w:r>
        <w:rPr>
          <w:i/>
          <w:color w:val="666666"/>
        </w:rPr>
        <w:t>These five links cover the main regulatory layers used throughout the HCC-ME LTC/SNF toolkit.</w:t>
      </w:r>
    </w:p>
    <w:tbl>
      <w:tblPr>
        <w:tblW w:w="0" w:type="auto"/>
        <w:jc w:val="center"/>
        <w:tblLayout w:type="fixed"/>
        <w:tblLook w:val="04A0" w:firstRow="1" w:lastRow="0" w:firstColumn="1" w:lastColumn="0" w:noHBand="0" w:noVBand="1"/>
      </w:tblPr>
      <w:tblGrid>
        <w:gridCol w:w="3168"/>
        <w:gridCol w:w="5256"/>
        <w:gridCol w:w="1944"/>
      </w:tblGrid>
      <w:tr w:rsidR="00B26455" w14:paraId="7781E081"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69BD0460"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135DC5FF"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0F81896D" w14:textId="77777777" w:rsidR="00B26455" w:rsidRDefault="001E1F25">
            <w:pPr>
              <w:spacing w:after="0" w:line="252" w:lineRule="auto"/>
            </w:pPr>
            <w:r>
              <w:rPr>
                <w:b/>
                <w:color w:val="FFFFFF"/>
                <w:sz w:val="18"/>
              </w:rPr>
              <w:t>Link</w:t>
            </w:r>
          </w:p>
        </w:tc>
      </w:tr>
      <w:tr w:rsidR="00B26455" w14:paraId="4A0BFBA7"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4C8EA0C2" w14:textId="77777777" w:rsidR="00B26455" w:rsidRDefault="001E1F25">
            <w:pPr>
              <w:spacing w:after="0" w:line="252" w:lineRule="auto"/>
            </w:pPr>
            <w:r>
              <w:rPr>
                <w:b/>
                <w:color w:val="006247"/>
                <w:sz w:val="18"/>
              </w:rPr>
              <w:t>42 CFR §483.73 - Emergency Preparedness</w:t>
            </w:r>
          </w:p>
          <w:p w14:paraId="16BA21E6" w14:textId="77777777" w:rsidR="00B26455" w:rsidRDefault="001E1F25">
            <w:pPr>
              <w:spacing w:before="40" w:after="0" w:line="252" w:lineRule="auto"/>
            </w:pPr>
            <w:r>
              <w:rPr>
                <w:b/>
                <w:color w:val="E24A1D"/>
                <w:sz w:val="15"/>
              </w:rPr>
              <w:t>FEDERAL REGULATION</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7DB32BD9" w14:textId="77777777" w:rsidR="00B26455" w:rsidRDefault="001E1F25">
            <w:pPr>
              <w:spacing w:after="0" w:line="252" w:lineRule="auto"/>
            </w:pPr>
            <w:r>
              <w:rPr>
                <w:color w:val="1F1F1F"/>
                <w:sz w:val="18"/>
              </w:rPr>
              <w:t>Primary Federal emergency preparedness regulation for LTC facilities: emergency plan, policies/procedures, communication, training/testing, emergency power, and integrated systems.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DA625FB" w14:textId="77777777" w:rsidR="00B26455" w:rsidRDefault="001E1F25">
            <w:pPr>
              <w:spacing w:after="0" w:line="252" w:lineRule="auto"/>
              <w:jc w:val="center"/>
            </w:pPr>
            <w:hyperlink r:id="rId9">
              <w:r>
                <w:rPr>
                  <w:b/>
                  <w:color w:val="006247"/>
                  <w:sz w:val="20"/>
                  <w:u w:val="single"/>
                </w:rPr>
                <w:t>Open official source</w:t>
              </w:r>
            </w:hyperlink>
          </w:p>
        </w:tc>
      </w:tr>
      <w:tr w:rsidR="00B26455" w14:paraId="7B82A41E"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48C21DF8" w14:textId="77777777" w:rsidR="00B26455" w:rsidRDefault="001E1F25">
            <w:pPr>
              <w:spacing w:after="0" w:line="252" w:lineRule="auto"/>
            </w:pPr>
            <w:r>
              <w:rPr>
                <w:b/>
                <w:color w:val="006247"/>
                <w:sz w:val="18"/>
              </w:rPr>
              <w:t>CMS State Operations Manual - Appendix Z</w:t>
            </w:r>
          </w:p>
          <w:p w14:paraId="5A0486F0" w14:textId="77777777" w:rsidR="00B26455" w:rsidRDefault="001E1F25">
            <w:pPr>
              <w:spacing w:before="40" w:after="0" w:line="252" w:lineRule="auto"/>
            </w:pPr>
            <w:r>
              <w:rPr>
                <w:b/>
                <w:color w:val="E24A1D"/>
                <w:sz w:val="15"/>
              </w:rPr>
              <w:t>CMS SURVEY GUIDANCE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7AB988D7" w14:textId="77777777" w:rsidR="00B26455" w:rsidRDefault="001E1F25">
            <w:pPr>
              <w:spacing w:after="0" w:line="252" w:lineRule="auto"/>
            </w:pPr>
            <w:r>
              <w:rPr>
                <w:color w:val="1F1F1F"/>
                <w:sz w:val="18"/>
              </w:rPr>
              <w:t>CMS emergency preparedness survey guidance and E-tags used to evaluate compliance across provider types, including LTC/SNF.</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AC39046" w14:textId="77777777" w:rsidR="00B26455" w:rsidRDefault="001E1F25">
            <w:pPr>
              <w:spacing w:after="0" w:line="252" w:lineRule="auto"/>
              <w:jc w:val="center"/>
            </w:pPr>
            <w:hyperlink r:id="rId10">
              <w:r>
                <w:rPr>
                  <w:b/>
                  <w:color w:val="006247"/>
                  <w:sz w:val="20"/>
                  <w:u w:val="single"/>
                </w:rPr>
                <w:t>Open official source</w:t>
              </w:r>
            </w:hyperlink>
          </w:p>
        </w:tc>
      </w:tr>
      <w:tr w:rsidR="00B26455" w14:paraId="7D4681CF"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5DDF192B" w14:textId="77777777" w:rsidR="00B26455" w:rsidRDefault="001E1F25">
            <w:pPr>
              <w:spacing w:after="0" w:line="252" w:lineRule="auto"/>
            </w:pPr>
            <w:r>
              <w:rPr>
                <w:b/>
                <w:color w:val="006247"/>
                <w:sz w:val="18"/>
              </w:rPr>
              <w:t>Maine 10-144 CMR Ch. 110</w:t>
            </w:r>
          </w:p>
          <w:p w14:paraId="52D573A4" w14:textId="77777777" w:rsidR="00B26455" w:rsidRDefault="001E1F25">
            <w:pPr>
              <w:spacing w:before="40" w:after="0" w:line="252" w:lineRule="auto"/>
            </w:pPr>
            <w:r>
              <w:rPr>
                <w:b/>
                <w:color w:val="E24A1D"/>
                <w:sz w:val="15"/>
              </w:rPr>
              <w:t>MAINE REGULATION</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1C23F6E" w14:textId="77777777" w:rsidR="00B26455" w:rsidRDefault="001E1F25">
            <w:pPr>
              <w:spacing w:after="0" w:line="252" w:lineRule="auto"/>
            </w:pPr>
            <w:r>
              <w:rPr>
                <w:color w:val="1F1F1F"/>
                <w:sz w:val="18"/>
              </w:rPr>
              <w:t>Maine licensing rule specific to Skilled Nursing Facilities and Nursing Facilities, including disaster planning, drills, emergency power, fire-related requirements, infection control, and crisis staffing.</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74084B87" w14:textId="77777777" w:rsidR="00B26455" w:rsidRDefault="001E1F25">
            <w:pPr>
              <w:spacing w:after="0" w:line="252" w:lineRule="auto"/>
              <w:jc w:val="center"/>
            </w:pPr>
            <w:hyperlink r:id="rId11">
              <w:r>
                <w:rPr>
                  <w:b/>
                  <w:color w:val="006247"/>
                  <w:sz w:val="20"/>
                  <w:u w:val="single"/>
                </w:rPr>
                <w:t>Open official source</w:t>
              </w:r>
            </w:hyperlink>
          </w:p>
        </w:tc>
      </w:tr>
      <w:tr w:rsidR="00B26455" w14:paraId="42D81B15"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14EEE780" w14:textId="77777777" w:rsidR="00B26455" w:rsidRDefault="001E1F25">
            <w:pPr>
              <w:spacing w:after="0" w:line="252" w:lineRule="auto"/>
            </w:pPr>
            <w:r>
              <w:rPr>
                <w:b/>
                <w:color w:val="006247"/>
                <w:sz w:val="18"/>
              </w:rPr>
              <w:t>Maine DHHS/DLC - Nursing Facilities</w:t>
            </w:r>
          </w:p>
          <w:p w14:paraId="2C33D25F" w14:textId="77777777" w:rsidR="00B26455" w:rsidRDefault="001E1F25">
            <w:pPr>
              <w:spacing w:before="40" w:after="0" w:line="252" w:lineRule="auto"/>
            </w:pPr>
            <w:r>
              <w:rPr>
                <w:b/>
                <w:color w:val="E24A1D"/>
                <w:sz w:val="15"/>
              </w:rPr>
              <w:t>MAINE REGULATOR</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B1A5B2E" w14:textId="77777777" w:rsidR="00B26455" w:rsidRDefault="001E1F25">
            <w:pPr>
              <w:spacing w:after="0" w:line="252" w:lineRule="auto"/>
            </w:pPr>
            <w:r>
              <w:rPr>
                <w:color w:val="1F1F1F"/>
                <w:sz w:val="18"/>
              </w:rPr>
              <w:t>Provider-specific Maine licensing and certification page with Federal regulations, State rules, licensing, certification, construction/renovation, and application resources.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D28D74B" w14:textId="77777777" w:rsidR="00B26455" w:rsidRDefault="001E1F25">
            <w:pPr>
              <w:spacing w:after="0" w:line="252" w:lineRule="auto"/>
              <w:jc w:val="center"/>
            </w:pPr>
            <w:hyperlink r:id="rId12">
              <w:r>
                <w:rPr>
                  <w:b/>
                  <w:color w:val="006247"/>
                  <w:sz w:val="20"/>
                  <w:u w:val="single"/>
                </w:rPr>
                <w:t>Open official source</w:t>
              </w:r>
            </w:hyperlink>
          </w:p>
        </w:tc>
      </w:tr>
      <w:tr w:rsidR="00B26455" w14:paraId="2F2BF2BF"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7793CF5D" w14:textId="77777777" w:rsidR="00B26455" w:rsidRDefault="001E1F25">
            <w:pPr>
              <w:spacing w:after="0" w:line="252" w:lineRule="auto"/>
            </w:pPr>
            <w:r>
              <w:rPr>
                <w:b/>
                <w:color w:val="006247"/>
                <w:sz w:val="18"/>
              </w:rPr>
              <w:t>CMS Life Safety Code / Health Care Facilities Code</w:t>
            </w:r>
          </w:p>
          <w:p w14:paraId="7C8721B6" w14:textId="77777777" w:rsidR="00B26455" w:rsidRDefault="001E1F25">
            <w:pPr>
              <w:spacing w:before="40" w:after="0" w:line="252" w:lineRule="auto"/>
            </w:pPr>
            <w:r>
              <w:rPr>
                <w:b/>
                <w:color w:val="E24A1D"/>
                <w:sz w:val="15"/>
              </w:rPr>
              <w:t>FEDERAL LIFE SAFETY</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72537EE" w14:textId="77777777" w:rsidR="00B26455" w:rsidRDefault="001E1F25">
            <w:pPr>
              <w:spacing w:after="0" w:line="252" w:lineRule="auto"/>
            </w:pPr>
            <w:r>
              <w:rPr>
                <w:color w:val="1F1F1F"/>
                <w:sz w:val="18"/>
              </w:rPr>
              <w:t>Federal CMS fire/life-safety compliance page for the 2012 NFPA Life Safety Code and Health Care Facilities Code used in CMS certification.</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9DF8632" w14:textId="77777777" w:rsidR="00B26455" w:rsidRDefault="001E1F25">
            <w:pPr>
              <w:spacing w:after="0" w:line="252" w:lineRule="auto"/>
              <w:jc w:val="center"/>
            </w:pPr>
            <w:hyperlink r:id="rId13">
              <w:r>
                <w:rPr>
                  <w:b/>
                  <w:color w:val="006247"/>
                  <w:sz w:val="20"/>
                  <w:u w:val="single"/>
                </w:rPr>
                <w:t>Open official source</w:t>
              </w:r>
            </w:hyperlink>
          </w:p>
        </w:tc>
      </w:tr>
    </w:tbl>
    <w:p w14:paraId="440C6746" w14:textId="77777777" w:rsidR="00B26455" w:rsidRDefault="00B26455">
      <w:pPr>
        <w:spacing w:after="20"/>
      </w:pPr>
    </w:p>
    <w:p w14:paraId="2AE2B2C3" w14:textId="77777777" w:rsidR="00B26455" w:rsidRDefault="001E1F25">
      <w:pPr>
        <w:spacing w:before="60" w:after="0" w:line="252" w:lineRule="auto"/>
      </w:pPr>
      <w:r>
        <w:rPr>
          <w:b/>
          <w:color w:val="E24A1D"/>
          <w:sz w:val="18"/>
        </w:rPr>
        <w:t xml:space="preserve">TIP: </w:t>
      </w:r>
      <w:r>
        <w:rPr>
          <w:color w:val="1F1F1F"/>
          <w:sz w:val="18"/>
        </w:rPr>
        <w:t>Facilities should verify these sources during each annual EOP review and whenever a regulatory, code, construction, ownership, service, or licensure change occurs.</w:t>
      </w:r>
    </w:p>
    <w:p w14:paraId="55F09D82" w14:textId="77777777" w:rsidR="00B26455" w:rsidRDefault="001E1F25">
      <w:r>
        <w:br w:type="page"/>
      </w:r>
    </w:p>
    <w:p w14:paraId="0AD766B0" w14:textId="77777777" w:rsidR="00B26455" w:rsidRDefault="001E1F25">
      <w:pPr>
        <w:pBdr>
          <w:bottom w:val="single" w:sz="12" w:space="4" w:color="E24A1D"/>
        </w:pBdr>
        <w:spacing w:before="80" w:after="80" w:line="252" w:lineRule="auto"/>
      </w:pPr>
      <w:r>
        <w:rPr>
          <w:b/>
          <w:color w:val="006247"/>
          <w:sz w:val="30"/>
        </w:rPr>
        <w:lastRenderedPageBreak/>
        <w:t>1. FEDERAL CMS - LTC/SNF EMERGENCY PREPAREDNESS &amp; SURVEY RESOURCES</w:t>
      </w:r>
    </w:p>
    <w:tbl>
      <w:tblPr>
        <w:tblW w:w="0" w:type="auto"/>
        <w:jc w:val="center"/>
        <w:tblLayout w:type="fixed"/>
        <w:tblLook w:val="04A0" w:firstRow="1" w:lastRow="0" w:firstColumn="1" w:lastColumn="0" w:noHBand="0" w:noVBand="1"/>
      </w:tblPr>
      <w:tblGrid>
        <w:gridCol w:w="3168"/>
        <w:gridCol w:w="5256"/>
        <w:gridCol w:w="1944"/>
      </w:tblGrid>
      <w:tr w:rsidR="00B26455" w14:paraId="7DE1B102"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048B14FB"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66B086A5"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1D2A6141" w14:textId="77777777" w:rsidR="00B26455" w:rsidRDefault="001E1F25">
            <w:pPr>
              <w:spacing w:after="0" w:line="252" w:lineRule="auto"/>
            </w:pPr>
            <w:r>
              <w:rPr>
                <w:b/>
                <w:color w:val="FFFFFF"/>
                <w:sz w:val="18"/>
              </w:rPr>
              <w:t>Link</w:t>
            </w:r>
          </w:p>
        </w:tc>
      </w:tr>
      <w:tr w:rsidR="00B26455" w14:paraId="58A585DA"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565094FC" w14:textId="77777777" w:rsidR="00B26455" w:rsidRDefault="001E1F25">
            <w:pPr>
              <w:spacing w:after="0" w:line="252" w:lineRule="auto"/>
            </w:pPr>
            <w:r>
              <w:rPr>
                <w:b/>
                <w:color w:val="006247"/>
                <w:sz w:val="18"/>
              </w:rPr>
              <w:t>42 CFR Part 483, Subpart B - Requirements for Long-Term Care Facilities</w:t>
            </w:r>
          </w:p>
          <w:p w14:paraId="6C7059BE" w14:textId="77777777" w:rsidR="00B26455" w:rsidRDefault="001E1F25">
            <w:pPr>
              <w:spacing w:before="40" w:after="0" w:line="252" w:lineRule="auto"/>
            </w:pPr>
            <w:r>
              <w:rPr>
                <w:b/>
                <w:color w:val="E24A1D"/>
                <w:sz w:val="15"/>
              </w:rPr>
              <w:t>FEDERAL REGULATION</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2D2FB1D4" w14:textId="77777777" w:rsidR="00B26455" w:rsidRDefault="001E1F25">
            <w:pPr>
              <w:spacing w:after="0" w:line="252" w:lineRule="auto"/>
            </w:pPr>
            <w:r>
              <w:rPr>
                <w:color w:val="1F1F1F"/>
                <w:sz w:val="18"/>
              </w:rPr>
              <w:t>The broader Federal Requirements of Participation for Medicare/Medicaid-certified SNFs/NFs. Use with §483.73 and other applicable LTC requirements.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9C5E9C2" w14:textId="77777777" w:rsidR="00B26455" w:rsidRDefault="001E1F25">
            <w:pPr>
              <w:spacing w:after="0" w:line="252" w:lineRule="auto"/>
              <w:jc w:val="center"/>
            </w:pPr>
            <w:hyperlink r:id="rId14">
              <w:r>
                <w:rPr>
                  <w:b/>
                  <w:color w:val="006247"/>
                  <w:sz w:val="20"/>
                  <w:u w:val="single"/>
                </w:rPr>
                <w:t>Open official source</w:t>
              </w:r>
            </w:hyperlink>
          </w:p>
        </w:tc>
      </w:tr>
      <w:tr w:rsidR="00B26455" w14:paraId="164AFC4F"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610CD5E2" w14:textId="77777777" w:rsidR="00B26455" w:rsidRDefault="001E1F25">
            <w:pPr>
              <w:spacing w:after="0" w:line="252" w:lineRule="auto"/>
            </w:pPr>
            <w:r>
              <w:rPr>
                <w:b/>
                <w:color w:val="006247"/>
                <w:sz w:val="18"/>
              </w:rPr>
              <w:t>42 CFR §483.73 - Emergency Preparedness</w:t>
            </w:r>
          </w:p>
          <w:p w14:paraId="44762933" w14:textId="77777777" w:rsidR="00B26455" w:rsidRDefault="001E1F25">
            <w:pPr>
              <w:spacing w:before="40" w:after="0" w:line="252" w:lineRule="auto"/>
            </w:pPr>
            <w:r>
              <w:rPr>
                <w:b/>
                <w:color w:val="E24A1D"/>
                <w:sz w:val="15"/>
              </w:rPr>
              <w:t>FEDERAL REGULATION</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04176B2A" w14:textId="77777777" w:rsidR="00B26455" w:rsidRDefault="001E1F25">
            <w:pPr>
              <w:spacing w:after="0" w:line="252" w:lineRule="auto"/>
            </w:pPr>
            <w:r>
              <w:rPr>
                <w:color w:val="1F1F1F"/>
                <w:sz w:val="18"/>
              </w:rPr>
              <w:t>LTC-specific emergency preparedness regulation. Includes all-hazards risk assessment, missing residents, continuity, evacuation/shelter, tracking, receiving arrangements, communication, exercises, power, and integrated systems.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176D160" w14:textId="77777777" w:rsidR="00B26455" w:rsidRDefault="001E1F25">
            <w:pPr>
              <w:spacing w:after="0" w:line="252" w:lineRule="auto"/>
              <w:jc w:val="center"/>
            </w:pPr>
            <w:hyperlink r:id="rId15">
              <w:r>
                <w:rPr>
                  <w:b/>
                  <w:color w:val="006247"/>
                  <w:sz w:val="20"/>
                  <w:u w:val="single"/>
                </w:rPr>
                <w:t>Open official source</w:t>
              </w:r>
            </w:hyperlink>
          </w:p>
        </w:tc>
      </w:tr>
      <w:tr w:rsidR="00B26455" w14:paraId="22E955DD"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55BE3186" w14:textId="77777777" w:rsidR="00B26455" w:rsidRDefault="001E1F25">
            <w:pPr>
              <w:spacing w:after="0" w:line="252" w:lineRule="auto"/>
            </w:pPr>
            <w:r>
              <w:rPr>
                <w:b/>
                <w:color w:val="006247"/>
                <w:sz w:val="18"/>
              </w:rPr>
              <w:t>CMS Emergency Preparedness Rule Resource Page</w:t>
            </w:r>
          </w:p>
          <w:p w14:paraId="7C7EBED0" w14:textId="77777777" w:rsidR="00B26455" w:rsidRDefault="001E1F25">
            <w:pPr>
              <w:spacing w:before="40" w:after="0" w:line="252" w:lineRule="auto"/>
            </w:pPr>
            <w:r>
              <w:rPr>
                <w:b/>
                <w:color w:val="E24A1D"/>
                <w:sz w:val="15"/>
              </w:rPr>
              <w:t>CMS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256B294D" w14:textId="77777777" w:rsidR="00B26455" w:rsidRDefault="001E1F25">
            <w:pPr>
              <w:spacing w:after="0" w:line="252" w:lineRule="auto"/>
            </w:pPr>
            <w:r>
              <w:rPr>
                <w:color w:val="1F1F1F"/>
                <w:sz w:val="18"/>
              </w:rPr>
              <w:t>CMS hub for emergency preparedness rule information, training, provider resources, and Appendix Z access.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B1C2CA4" w14:textId="77777777" w:rsidR="00B26455" w:rsidRDefault="001E1F25">
            <w:pPr>
              <w:spacing w:after="0" w:line="252" w:lineRule="auto"/>
              <w:jc w:val="center"/>
            </w:pPr>
            <w:hyperlink r:id="rId16">
              <w:r>
                <w:rPr>
                  <w:b/>
                  <w:color w:val="006247"/>
                  <w:sz w:val="20"/>
                  <w:u w:val="single"/>
                </w:rPr>
                <w:t>Open official source</w:t>
              </w:r>
            </w:hyperlink>
          </w:p>
        </w:tc>
      </w:tr>
      <w:tr w:rsidR="00B26455" w14:paraId="1A54EA7C"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6C8FC14B" w14:textId="77777777" w:rsidR="00B26455" w:rsidRDefault="001E1F25">
            <w:pPr>
              <w:spacing w:after="0" w:line="252" w:lineRule="auto"/>
            </w:pPr>
            <w:r>
              <w:rPr>
                <w:b/>
                <w:color w:val="006247"/>
                <w:sz w:val="18"/>
              </w:rPr>
              <w:t>CMS State Operations Manual - Appendix Z</w:t>
            </w:r>
          </w:p>
          <w:p w14:paraId="61F75B6C" w14:textId="77777777" w:rsidR="00B26455" w:rsidRDefault="001E1F25">
            <w:pPr>
              <w:spacing w:before="40" w:after="0" w:line="252" w:lineRule="auto"/>
            </w:pPr>
            <w:r>
              <w:rPr>
                <w:b/>
                <w:color w:val="E24A1D"/>
                <w:sz w:val="15"/>
              </w:rPr>
              <w:t>CMS SURVEY GUIDANCE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97B1DC4" w14:textId="77777777" w:rsidR="00B26455" w:rsidRDefault="001E1F25">
            <w:pPr>
              <w:spacing w:after="0" w:line="252" w:lineRule="auto"/>
            </w:pPr>
            <w:r>
              <w:rPr>
                <w:color w:val="1F1F1F"/>
                <w:sz w:val="18"/>
              </w:rPr>
              <w:t>Emergency preparedness interpretive guidance and survey procedures, including the E-tag framework used for LTC/SNF emergency preparedness review.</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331D8BF" w14:textId="77777777" w:rsidR="00B26455" w:rsidRDefault="001E1F25">
            <w:pPr>
              <w:spacing w:after="0" w:line="252" w:lineRule="auto"/>
              <w:jc w:val="center"/>
            </w:pPr>
            <w:hyperlink r:id="rId17">
              <w:r>
                <w:rPr>
                  <w:b/>
                  <w:color w:val="006247"/>
                  <w:sz w:val="20"/>
                  <w:u w:val="single"/>
                </w:rPr>
                <w:t>Open official source</w:t>
              </w:r>
            </w:hyperlink>
          </w:p>
        </w:tc>
      </w:tr>
      <w:tr w:rsidR="00B26455" w14:paraId="07F42903"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46B45B62" w14:textId="77777777" w:rsidR="00B26455" w:rsidRDefault="001E1F25">
            <w:pPr>
              <w:spacing w:after="0"/>
            </w:pPr>
            <w:r>
              <w:rPr>
                <w:b/>
                <w:color w:val="006247"/>
                <w:sz w:val="18"/>
              </w:rPr>
              <w:t>Maine FMO-Provided LTC Emergency Preparedness Reference Copy</w:t>
            </w:r>
          </w:p>
          <w:p w14:paraId="10228B42" w14:textId="77777777" w:rsidR="00B26455" w:rsidRDefault="001E1F25">
            <w:pPr>
              <w:spacing w:after="0"/>
            </w:pPr>
            <w:r>
              <w:rPr>
                <w:b/>
                <w:color w:val="E24A1D"/>
                <w:sz w:val="15"/>
              </w:rPr>
              <w:t>SUPPLEMENTAL LTC REFERENCE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8450F7D" w14:textId="77777777" w:rsidR="00B26455" w:rsidRDefault="001E1F25">
            <w:pPr>
              <w:spacing w:after="0"/>
            </w:pPr>
            <w:r>
              <w:rPr>
                <w:color w:val="1F1F1F"/>
                <w:sz w:val="18"/>
              </w:rPr>
              <w:t>13-page LTC-specific reference supplied by the Maine Office of State Fire Marshal. It reproduces federal 42 CFR §483.73 emergency preparedness requirements with E-tag survey procedures (E1-E42), including the emergency plan, risk assessment, policies/procedures, communication, training/testing, emergency and standby power, and integrated systems. Use as a survey-readiness reference; current eCFR §483.73 and CMS Appendix Z remain the controlling Federal sources.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2C6FDDD7" w14:textId="77777777" w:rsidR="00B26455" w:rsidRDefault="001E1F25">
            <w:pPr>
              <w:spacing w:after="0"/>
              <w:jc w:val="center"/>
            </w:pPr>
            <w:r>
              <w:rPr>
                <w:b/>
                <w:color w:val="006247"/>
                <w:sz w:val="17"/>
              </w:rPr>
              <w:t>Included toolkit file</w:t>
            </w:r>
          </w:p>
          <w:p w14:paraId="5A9E5A1E" w14:textId="77777777" w:rsidR="00B26455" w:rsidRDefault="001E1F25">
            <w:pPr>
              <w:spacing w:after="0"/>
              <w:jc w:val="center"/>
            </w:pPr>
            <w:r>
              <w:rPr>
                <w:i/>
                <w:color w:val="1F1F1F"/>
                <w:sz w:val="15"/>
              </w:rPr>
              <w:t>EP regulations for LTCs(1).docx</w:t>
            </w:r>
          </w:p>
        </w:tc>
      </w:tr>
      <w:tr w:rsidR="00B26455" w14:paraId="7D04482D"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3CD61216" w14:textId="77777777" w:rsidR="00B26455" w:rsidRDefault="001E1F25">
            <w:pPr>
              <w:spacing w:after="0" w:line="252" w:lineRule="auto"/>
            </w:pPr>
            <w:r>
              <w:rPr>
                <w:b/>
                <w:color w:val="006247"/>
                <w:sz w:val="18"/>
              </w:rPr>
              <w:t>CMS State Operations Manual - Appendix PP</w:t>
            </w:r>
          </w:p>
          <w:p w14:paraId="7B80A018" w14:textId="77777777" w:rsidR="00B26455" w:rsidRDefault="001E1F25">
            <w:pPr>
              <w:spacing w:before="40" w:after="0" w:line="252" w:lineRule="auto"/>
            </w:pPr>
            <w:r>
              <w:rPr>
                <w:b/>
                <w:color w:val="E24A1D"/>
                <w:sz w:val="15"/>
              </w:rPr>
              <w:t>CMS LTC SURVEY GUIDANCE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08AAB36" w14:textId="77777777" w:rsidR="00B26455" w:rsidRDefault="001E1F25">
            <w:pPr>
              <w:spacing w:after="0" w:line="252" w:lineRule="auto"/>
            </w:pPr>
            <w:r>
              <w:rPr>
                <w:color w:val="1F1F1F"/>
                <w:sz w:val="18"/>
              </w:rPr>
              <w:t>Current surveyor guidance for Long-Term Care Facilities. Useful for requirements that intersect with emergency preparedness, resident rights, transfer/discharge, infection control, physical environment, and training.</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2D6FF13" w14:textId="77777777" w:rsidR="00B26455" w:rsidRDefault="001E1F25">
            <w:pPr>
              <w:spacing w:after="0" w:line="252" w:lineRule="auto"/>
              <w:jc w:val="center"/>
            </w:pPr>
            <w:hyperlink r:id="rId18">
              <w:r>
                <w:rPr>
                  <w:b/>
                  <w:color w:val="006247"/>
                  <w:sz w:val="20"/>
                  <w:u w:val="single"/>
                </w:rPr>
                <w:t>Open official source</w:t>
              </w:r>
            </w:hyperlink>
          </w:p>
        </w:tc>
      </w:tr>
      <w:tr w:rsidR="00B26455" w14:paraId="2179E00B"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2851E31B" w14:textId="77777777" w:rsidR="00B26455" w:rsidRDefault="001E1F25">
            <w:pPr>
              <w:spacing w:after="0" w:line="252" w:lineRule="auto"/>
            </w:pPr>
            <w:r>
              <w:rPr>
                <w:b/>
                <w:color w:val="006247"/>
                <w:sz w:val="18"/>
              </w:rPr>
              <w:t>CMS Nursing Homes - Survey &amp; Regulatory Resources</w:t>
            </w:r>
          </w:p>
          <w:p w14:paraId="688246EB" w14:textId="77777777" w:rsidR="00B26455" w:rsidRDefault="001E1F25">
            <w:pPr>
              <w:spacing w:before="40" w:after="0" w:line="252" w:lineRule="auto"/>
            </w:pPr>
            <w:r>
              <w:rPr>
                <w:b/>
                <w:color w:val="E24A1D"/>
                <w:sz w:val="15"/>
              </w:rPr>
              <w:t>CMS LTC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8E7837B" w14:textId="77777777" w:rsidR="00B26455" w:rsidRDefault="001E1F25">
            <w:pPr>
              <w:spacing w:after="0" w:line="252" w:lineRule="auto"/>
            </w:pPr>
            <w:r>
              <w:rPr>
                <w:color w:val="1F1F1F"/>
                <w:sz w:val="18"/>
              </w:rPr>
              <w:t>CMS nursing home resource page with current survey process materials, Appendix PP access, and related nursing home oversight resources.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4ABE4EC" w14:textId="77777777" w:rsidR="00B26455" w:rsidRDefault="001E1F25">
            <w:pPr>
              <w:spacing w:after="0" w:line="252" w:lineRule="auto"/>
              <w:jc w:val="center"/>
            </w:pPr>
            <w:hyperlink r:id="rId19">
              <w:r>
                <w:rPr>
                  <w:b/>
                  <w:color w:val="006247"/>
                  <w:sz w:val="20"/>
                  <w:u w:val="single"/>
                </w:rPr>
                <w:t>Open official source</w:t>
              </w:r>
            </w:hyperlink>
          </w:p>
        </w:tc>
      </w:tr>
    </w:tbl>
    <w:tbl>
      <w:tblPr>
        <w:tblW w:w="0" w:type="auto"/>
        <w:tblLook w:val="04A0" w:firstRow="1" w:lastRow="0" w:firstColumn="1" w:lastColumn="0" w:noHBand="0" w:noVBand="1"/>
      </w:tblPr>
      <w:tblGrid>
        <w:gridCol w:w="10348"/>
      </w:tblGrid>
      <w:tr w:rsidR="00B26455" w14:paraId="7511D7D0" w14:textId="77777777">
        <w:tc>
          <w:tcPr>
            <w:tcW w:w="10368" w:type="dxa"/>
            <w:tcBorders>
              <w:top w:val="single" w:sz="8" w:space="0" w:color="D9B4A5"/>
              <w:left w:val="single" w:sz="8" w:space="0" w:color="D9B4A5"/>
              <w:bottom w:val="single" w:sz="8" w:space="0" w:color="D9B4A5"/>
              <w:right w:val="single" w:sz="8" w:space="0" w:color="D9B4A5"/>
            </w:tcBorders>
            <w:shd w:val="clear" w:color="auto" w:fill="FFF2EC"/>
            <w:tcMar>
              <w:top w:w="60" w:type="dxa"/>
              <w:left w:w="70" w:type="dxa"/>
              <w:bottom w:w="60" w:type="dxa"/>
              <w:right w:w="70" w:type="dxa"/>
            </w:tcMar>
          </w:tcPr>
          <w:p w14:paraId="5B94C336" w14:textId="77777777" w:rsidR="00B26455" w:rsidRDefault="001E1F25">
            <w:pPr>
              <w:spacing w:after="0"/>
            </w:pPr>
            <w:r>
              <w:rPr>
                <w:b/>
                <w:color w:val="E24A1D"/>
                <w:sz w:val="18"/>
              </w:rPr>
              <w:t xml:space="preserve">FMO-PROVIDED REFERENCE NOTE </w:t>
            </w:r>
            <w:r>
              <w:rPr>
                <w:color w:val="1F1F1F"/>
                <w:sz w:val="18"/>
              </w:rPr>
              <w:t>Although this copy was provided by the Maine Office of State Fire Marshal, the document itself contains Federal LTC emergency preparedness requirements and CMS survey procedures under 42 CFR §483.73. It is not a separate Maine Fire Marshal regulation. Keep it as a supplemental cross-agency reference and verify compliance against the current controlling CMS sources and applicable Maine requirements.</w:t>
            </w:r>
          </w:p>
        </w:tc>
      </w:tr>
    </w:tbl>
    <w:p w14:paraId="489147AA" w14:textId="77777777" w:rsidR="00B26455" w:rsidRDefault="00B26455">
      <w:pPr>
        <w:spacing w:after="20"/>
      </w:pPr>
    </w:p>
    <w:tbl>
      <w:tblPr>
        <w:tblW w:w="0" w:type="auto"/>
        <w:jc w:val="center"/>
        <w:tblLook w:val="04A0" w:firstRow="1" w:lastRow="0" w:firstColumn="1" w:lastColumn="0" w:noHBand="0" w:noVBand="1"/>
      </w:tblPr>
      <w:tblGrid>
        <w:gridCol w:w="10348"/>
      </w:tblGrid>
      <w:tr w:rsidR="00B26455" w14:paraId="5CAFA752" w14:textId="77777777">
        <w:trPr>
          <w:jc w:val="center"/>
        </w:trPr>
        <w:tc>
          <w:tcPr>
            <w:tcW w:w="10368" w:type="dxa"/>
            <w:tcBorders>
              <w:top w:val="single" w:sz="8" w:space="0" w:color="D9B4A5"/>
              <w:left w:val="single" w:sz="8" w:space="0" w:color="D9B4A5"/>
              <w:bottom w:val="single" w:sz="8" w:space="0" w:color="D9B4A5"/>
              <w:right w:val="single" w:sz="8" w:space="0" w:color="D9B4A5"/>
            </w:tcBorders>
            <w:shd w:val="clear" w:color="auto" w:fill="EAF2EE"/>
            <w:tcMar>
              <w:top w:w="60" w:type="dxa"/>
              <w:left w:w="70" w:type="dxa"/>
              <w:bottom w:w="60" w:type="dxa"/>
              <w:right w:w="70" w:type="dxa"/>
            </w:tcMar>
          </w:tcPr>
          <w:p w14:paraId="08771D67" w14:textId="77777777" w:rsidR="00B26455" w:rsidRDefault="001E1F25">
            <w:pPr>
              <w:spacing w:after="0" w:line="252" w:lineRule="auto"/>
            </w:pPr>
            <w:r>
              <w:rPr>
                <w:b/>
                <w:color w:val="E24A1D"/>
                <w:sz w:val="18"/>
              </w:rPr>
              <w:t xml:space="preserve">CMS EXERCISES </w:t>
            </w:r>
            <w:r>
              <w:rPr>
                <w:color w:val="1F1F1F"/>
                <w:sz w:val="18"/>
              </w:rPr>
              <w:t>42 CFR §483.73 requires LTC facilities to test the emergency plan at least twice per year, including unannounced staff drills, with annual full-scale/functional testing and an additional qualifying exercise as applicable. Keep this separate from Maine Chapter 110 disaster-plan rehearsal drills and CMS Life Safety Code fire drills.</w:t>
            </w:r>
          </w:p>
        </w:tc>
      </w:tr>
    </w:tbl>
    <w:p w14:paraId="59B2E9C0" w14:textId="77777777" w:rsidR="00B26455" w:rsidRDefault="00B26455">
      <w:pPr>
        <w:spacing w:after="0"/>
      </w:pPr>
    </w:p>
    <w:p w14:paraId="3FBE5958" w14:textId="77777777" w:rsidR="00B26455" w:rsidRDefault="001E1F25">
      <w:r>
        <w:br w:type="page"/>
      </w:r>
    </w:p>
    <w:p w14:paraId="047662B5" w14:textId="77777777" w:rsidR="00B26455" w:rsidRDefault="001E1F25">
      <w:pPr>
        <w:pBdr>
          <w:bottom w:val="single" w:sz="12" w:space="4" w:color="E24A1D"/>
        </w:pBdr>
        <w:spacing w:before="80" w:after="80" w:line="252" w:lineRule="auto"/>
      </w:pPr>
      <w:r>
        <w:rPr>
          <w:b/>
          <w:color w:val="006247"/>
          <w:sz w:val="30"/>
        </w:rPr>
        <w:lastRenderedPageBreak/>
        <w:t>2. MAINE DHHS / DIVISION OF LICENSING &amp; CERTIFICATION</w:t>
      </w:r>
    </w:p>
    <w:p w14:paraId="4CB57625" w14:textId="77777777" w:rsidR="00B26455" w:rsidRDefault="001E1F25">
      <w:pPr>
        <w:spacing w:after="100" w:line="252" w:lineRule="auto"/>
      </w:pPr>
      <w:r>
        <w:rPr>
          <w:i/>
          <w:color w:val="666666"/>
        </w:rPr>
        <w:t>Provider-specific Maine licensure, rules, reporting, and statutory sources for SNF/NF facilities.</w:t>
      </w:r>
    </w:p>
    <w:tbl>
      <w:tblPr>
        <w:tblW w:w="0" w:type="auto"/>
        <w:jc w:val="center"/>
        <w:tblLayout w:type="fixed"/>
        <w:tblLook w:val="04A0" w:firstRow="1" w:lastRow="0" w:firstColumn="1" w:lastColumn="0" w:noHBand="0" w:noVBand="1"/>
      </w:tblPr>
      <w:tblGrid>
        <w:gridCol w:w="3168"/>
        <w:gridCol w:w="5256"/>
        <w:gridCol w:w="1944"/>
      </w:tblGrid>
      <w:tr w:rsidR="00B26455" w14:paraId="210955C7"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688252B7"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6AAC182F"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6728BDE1" w14:textId="77777777" w:rsidR="00B26455" w:rsidRDefault="001E1F25">
            <w:pPr>
              <w:spacing w:after="0" w:line="252" w:lineRule="auto"/>
            </w:pPr>
            <w:r>
              <w:rPr>
                <w:b/>
                <w:color w:val="FFFFFF"/>
                <w:sz w:val="18"/>
              </w:rPr>
              <w:t>Link</w:t>
            </w:r>
          </w:p>
        </w:tc>
      </w:tr>
      <w:tr w:rsidR="00B26455" w14:paraId="4784BF0F"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7E2C827D" w14:textId="77777777" w:rsidR="00B26455" w:rsidRDefault="001E1F25">
            <w:pPr>
              <w:spacing w:after="0" w:line="252" w:lineRule="auto"/>
            </w:pPr>
            <w:r>
              <w:rPr>
                <w:b/>
                <w:color w:val="006247"/>
                <w:sz w:val="18"/>
              </w:rPr>
              <w:t>Maine DHHS/DLC - Nursing Facilities</w:t>
            </w:r>
          </w:p>
          <w:p w14:paraId="0C96F564" w14:textId="77777777" w:rsidR="00B26455" w:rsidRDefault="001E1F25">
            <w:pPr>
              <w:spacing w:before="40" w:after="0" w:line="252" w:lineRule="auto"/>
            </w:pPr>
            <w:r>
              <w:rPr>
                <w:b/>
                <w:color w:val="E24A1D"/>
                <w:sz w:val="15"/>
              </w:rPr>
              <w:t>MAINE REGULATOR</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650BA19" w14:textId="77777777" w:rsidR="00B26455" w:rsidRDefault="001E1F25">
            <w:pPr>
              <w:spacing w:after="0" w:line="252" w:lineRule="auto"/>
            </w:pPr>
            <w:r>
              <w:rPr>
                <w:color w:val="1F1F1F"/>
                <w:sz w:val="18"/>
              </w:rPr>
              <w:t>Start here for Maine SNF/NF licensure and Federal certification information. Includes links to 42 CFR Part 483, Life Safety Code, Chapter 110, applications, construction/renovation, and other provider resources.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2001079" w14:textId="77777777" w:rsidR="00B26455" w:rsidRDefault="001E1F25">
            <w:pPr>
              <w:spacing w:after="0" w:line="252" w:lineRule="auto"/>
              <w:jc w:val="center"/>
            </w:pPr>
            <w:hyperlink r:id="rId20">
              <w:r>
                <w:rPr>
                  <w:b/>
                  <w:color w:val="006247"/>
                  <w:sz w:val="20"/>
                  <w:u w:val="single"/>
                </w:rPr>
                <w:t>Open official source</w:t>
              </w:r>
            </w:hyperlink>
          </w:p>
        </w:tc>
      </w:tr>
      <w:tr w:rsidR="00B26455" w14:paraId="55B602C5"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4AA278C4" w14:textId="77777777" w:rsidR="00B26455" w:rsidRDefault="001E1F25">
            <w:pPr>
              <w:spacing w:after="0" w:line="252" w:lineRule="auto"/>
            </w:pPr>
            <w:r>
              <w:rPr>
                <w:b/>
                <w:color w:val="006247"/>
                <w:sz w:val="18"/>
              </w:rPr>
              <w:t>Maine DHHS/DLC - Rules &amp; Regulations</w:t>
            </w:r>
          </w:p>
          <w:p w14:paraId="55FFDAA2" w14:textId="77777777" w:rsidR="00B26455" w:rsidRDefault="001E1F25">
            <w:pPr>
              <w:spacing w:before="40" w:after="0" w:line="252" w:lineRule="auto"/>
            </w:pPr>
            <w:r>
              <w:rPr>
                <w:b/>
                <w:color w:val="E24A1D"/>
                <w:sz w:val="15"/>
              </w:rPr>
              <w:t>MAINE RULES INDEX</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373541D" w14:textId="77777777" w:rsidR="00B26455" w:rsidRDefault="001E1F25">
            <w:pPr>
              <w:spacing w:after="0" w:line="252" w:lineRule="auto"/>
            </w:pPr>
            <w:r>
              <w:rPr>
                <w:color w:val="1F1F1F"/>
                <w:sz w:val="18"/>
              </w:rPr>
              <w:t>Official DLC rules index. The Skilled Nursing Facilities and Nursing Facilities section links Chapter 110 and CMS Appendix PP.</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0A6EBF85" w14:textId="77777777" w:rsidR="00B26455" w:rsidRDefault="001E1F25">
            <w:pPr>
              <w:spacing w:after="0" w:line="252" w:lineRule="auto"/>
              <w:jc w:val="center"/>
            </w:pPr>
            <w:hyperlink r:id="rId21">
              <w:r>
                <w:rPr>
                  <w:b/>
                  <w:color w:val="006247"/>
                  <w:sz w:val="20"/>
                  <w:u w:val="single"/>
                </w:rPr>
                <w:t>Open official source</w:t>
              </w:r>
            </w:hyperlink>
          </w:p>
        </w:tc>
      </w:tr>
      <w:tr w:rsidR="00B26455" w14:paraId="0C974A57"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429514E9" w14:textId="77777777" w:rsidR="00B26455" w:rsidRDefault="001E1F25">
            <w:pPr>
              <w:spacing w:after="0" w:line="252" w:lineRule="auto"/>
            </w:pPr>
            <w:r>
              <w:rPr>
                <w:b/>
                <w:color w:val="006247"/>
                <w:sz w:val="18"/>
              </w:rPr>
              <w:t>10-144 CMR Ch. 110 - SNF/NF Licensing Rule</w:t>
            </w:r>
          </w:p>
          <w:p w14:paraId="6C500436" w14:textId="77777777" w:rsidR="00B26455" w:rsidRDefault="001E1F25">
            <w:pPr>
              <w:spacing w:before="40" w:after="0" w:line="252" w:lineRule="auto"/>
            </w:pPr>
            <w:r>
              <w:rPr>
                <w:b/>
                <w:color w:val="E24A1D"/>
                <w:sz w:val="15"/>
              </w:rPr>
              <w:t>MAINE REGULATION</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4BE7617" w14:textId="77777777" w:rsidR="00B26455" w:rsidRDefault="001E1F25">
            <w:pPr>
              <w:spacing w:after="0" w:line="252" w:lineRule="auto"/>
            </w:pPr>
            <w:r>
              <w:rPr>
                <w:color w:val="1F1F1F"/>
                <w:sz w:val="18"/>
              </w:rPr>
              <w:t>Provider-specific Maine rule governing licensing and functioning of Skilled Nursing Facilities and Nursing Facilities.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29C52E8B" w14:textId="77777777" w:rsidR="00B26455" w:rsidRDefault="001E1F25">
            <w:pPr>
              <w:spacing w:after="0" w:line="252" w:lineRule="auto"/>
              <w:jc w:val="center"/>
            </w:pPr>
            <w:hyperlink r:id="rId22">
              <w:r>
                <w:rPr>
                  <w:b/>
                  <w:color w:val="006247"/>
                  <w:sz w:val="20"/>
                  <w:u w:val="single"/>
                </w:rPr>
                <w:t>Open official source</w:t>
              </w:r>
            </w:hyperlink>
          </w:p>
        </w:tc>
      </w:tr>
      <w:tr w:rsidR="00B26455" w14:paraId="190A5017"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230B95CB" w14:textId="77777777" w:rsidR="00B26455" w:rsidRDefault="001E1F25">
            <w:pPr>
              <w:spacing w:after="0" w:line="252" w:lineRule="auto"/>
            </w:pPr>
            <w:r>
              <w:rPr>
                <w:b/>
                <w:color w:val="006247"/>
                <w:sz w:val="18"/>
              </w:rPr>
              <w:t>Maine DLC - Report a Medical Facility Incident</w:t>
            </w:r>
          </w:p>
          <w:p w14:paraId="0E7E4A57" w14:textId="77777777" w:rsidR="00B26455" w:rsidRDefault="001E1F25">
            <w:pPr>
              <w:spacing w:before="40" w:after="0" w:line="252" w:lineRule="auto"/>
            </w:pPr>
            <w:r>
              <w:rPr>
                <w:b/>
                <w:color w:val="E24A1D"/>
                <w:sz w:val="15"/>
              </w:rPr>
              <w:t>MAINE REPORTING</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DF6AAEC" w14:textId="77777777" w:rsidR="00B26455" w:rsidRDefault="001E1F25">
            <w:pPr>
              <w:spacing w:after="0" w:line="252" w:lineRule="auto"/>
            </w:pPr>
            <w:r>
              <w:rPr>
                <w:color w:val="1F1F1F"/>
                <w:sz w:val="18"/>
              </w:rPr>
              <w:t>Provider reporting page for incidents submitted on behalf of a licensed/certified facility. Facilities should follow current DLC reporting instructions and applicable rule-specific timelines.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B07E5DF" w14:textId="77777777" w:rsidR="00B26455" w:rsidRDefault="001E1F25">
            <w:pPr>
              <w:spacing w:after="0" w:line="252" w:lineRule="auto"/>
              <w:jc w:val="center"/>
            </w:pPr>
            <w:hyperlink r:id="rId23">
              <w:r>
                <w:rPr>
                  <w:b/>
                  <w:color w:val="006247"/>
                  <w:sz w:val="20"/>
                  <w:u w:val="single"/>
                </w:rPr>
                <w:t>Open official source</w:t>
              </w:r>
            </w:hyperlink>
          </w:p>
        </w:tc>
      </w:tr>
      <w:tr w:rsidR="00B26455" w14:paraId="256F6EFB"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3BAF3F0C" w14:textId="77777777" w:rsidR="00B26455" w:rsidRDefault="001E1F25">
            <w:pPr>
              <w:spacing w:after="0" w:line="252" w:lineRule="auto"/>
            </w:pPr>
            <w:r>
              <w:rPr>
                <w:b/>
                <w:color w:val="006247"/>
                <w:sz w:val="18"/>
              </w:rPr>
              <w:t>Maine Revised Statutes - Title 22, Chapter 405</w:t>
            </w:r>
          </w:p>
          <w:p w14:paraId="4D128E25" w14:textId="77777777" w:rsidR="00B26455" w:rsidRDefault="001E1F25">
            <w:pPr>
              <w:spacing w:before="40" w:after="0" w:line="252" w:lineRule="auto"/>
            </w:pPr>
            <w:r>
              <w:rPr>
                <w:b/>
                <w:color w:val="E24A1D"/>
                <w:sz w:val="15"/>
              </w:rPr>
              <w:t>MAINE STATUTE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BE3F2AA" w14:textId="77777777" w:rsidR="00B26455" w:rsidRDefault="001E1F25">
            <w:pPr>
              <w:spacing w:after="0" w:line="252" w:lineRule="auto"/>
            </w:pPr>
            <w:r>
              <w:rPr>
                <w:color w:val="1F1F1F"/>
                <w:sz w:val="18"/>
              </w:rPr>
              <w:t>State statutory framework for licensing hospitals and institutions, including nursing homes and related provisions.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2E139B3" w14:textId="77777777" w:rsidR="00B26455" w:rsidRDefault="001E1F25">
            <w:pPr>
              <w:spacing w:after="0" w:line="252" w:lineRule="auto"/>
              <w:jc w:val="center"/>
            </w:pPr>
            <w:hyperlink r:id="rId24">
              <w:r>
                <w:rPr>
                  <w:b/>
                  <w:color w:val="006247"/>
                  <w:sz w:val="20"/>
                  <w:u w:val="single"/>
                </w:rPr>
                <w:t>Open official source</w:t>
              </w:r>
            </w:hyperlink>
          </w:p>
        </w:tc>
      </w:tr>
      <w:tr w:rsidR="00B26455" w14:paraId="32245428"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3F015CB0" w14:textId="77777777" w:rsidR="00B26455" w:rsidRDefault="001E1F25">
            <w:pPr>
              <w:spacing w:after="0" w:line="252" w:lineRule="auto"/>
            </w:pPr>
            <w:r>
              <w:rPr>
                <w:b/>
                <w:color w:val="006247"/>
                <w:sz w:val="18"/>
              </w:rPr>
              <w:t>Maine DHHS/DLC Home</w:t>
            </w:r>
          </w:p>
          <w:p w14:paraId="324DAD0C" w14:textId="77777777" w:rsidR="00B26455" w:rsidRDefault="001E1F25">
            <w:pPr>
              <w:spacing w:before="40" w:after="0" w:line="252" w:lineRule="auto"/>
            </w:pPr>
            <w:r>
              <w:rPr>
                <w:b/>
                <w:color w:val="E24A1D"/>
                <w:sz w:val="15"/>
              </w:rPr>
              <w:t>MAINE REGULATOR</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8F4686B" w14:textId="77777777" w:rsidR="00B26455" w:rsidRDefault="001E1F25">
            <w:pPr>
              <w:spacing w:after="0" w:line="252" w:lineRule="auto"/>
            </w:pPr>
            <w:r>
              <w:rPr>
                <w:color w:val="1F1F1F"/>
                <w:sz w:val="18"/>
              </w:rPr>
              <w:t>Central DLC page for licensing, certification, complaints, incident reporting, provider search, healthcare oversight, and current notices.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0356C085" w14:textId="77777777" w:rsidR="00B26455" w:rsidRDefault="001E1F25">
            <w:pPr>
              <w:spacing w:after="0" w:line="252" w:lineRule="auto"/>
              <w:jc w:val="center"/>
            </w:pPr>
            <w:hyperlink r:id="rId25">
              <w:r>
                <w:rPr>
                  <w:b/>
                  <w:color w:val="006247"/>
                  <w:sz w:val="20"/>
                  <w:u w:val="single"/>
                </w:rPr>
                <w:t>Open official source</w:t>
              </w:r>
            </w:hyperlink>
          </w:p>
        </w:tc>
      </w:tr>
    </w:tbl>
    <w:p w14:paraId="36BD51F5" w14:textId="77777777" w:rsidR="00B26455" w:rsidRDefault="00B26455">
      <w:pPr>
        <w:spacing w:after="20"/>
      </w:pPr>
    </w:p>
    <w:tbl>
      <w:tblPr>
        <w:tblW w:w="0" w:type="auto"/>
        <w:jc w:val="center"/>
        <w:tblLook w:val="04A0" w:firstRow="1" w:lastRow="0" w:firstColumn="1" w:lastColumn="0" w:noHBand="0" w:noVBand="1"/>
      </w:tblPr>
      <w:tblGrid>
        <w:gridCol w:w="10348"/>
      </w:tblGrid>
      <w:tr w:rsidR="00B26455" w14:paraId="0359B7AA" w14:textId="77777777">
        <w:trPr>
          <w:jc w:val="center"/>
        </w:trPr>
        <w:tc>
          <w:tcPr>
            <w:tcW w:w="10368" w:type="dxa"/>
            <w:tcBorders>
              <w:top w:val="single" w:sz="8" w:space="0" w:color="D9B4A5"/>
              <w:left w:val="single" w:sz="8" w:space="0" w:color="D9B4A5"/>
              <w:bottom w:val="single" w:sz="8" w:space="0" w:color="D9B4A5"/>
              <w:right w:val="single" w:sz="8" w:space="0" w:color="D9B4A5"/>
            </w:tcBorders>
            <w:shd w:val="clear" w:color="auto" w:fill="FCEFEA"/>
            <w:tcMar>
              <w:top w:w="60" w:type="dxa"/>
              <w:left w:w="70" w:type="dxa"/>
              <w:bottom w:w="60" w:type="dxa"/>
              <w:right w:w="70" w:type="dxa"/>
            </w:tcMar>
          </w:tcPr>
          <w:p w14:paraId="17FDEC2A" w14:textId="77777777" w:rsidR="00B26455" w:rsidRDefault="001E1F25">
            <w:pPr>
              <w:spacing w:after="0" w:line="252" w:lineRule="auto"/>
            </w:pPr>
            <w:r>
              <w:rPr>
                <w:b/>
                <w:color w:val="E24A1D"/>
                <w:sz w:val="18"/>
              </w:rPr>
              <w:t xml:space="preserve">MAINE-SPECIFIC ITEMS TO CROSS-CHECK </w:t>
            </w:r>
            <w:r>
              <w:rPr>
                <w:color w:val="1F1F1F"/>
                <w:sz w:val="18"/>
              </w:rPr>
              <w:t>Chapter 110 includes requirements that are separate from CMS emergency preparedness, including Maine disaster-plan rehearsal drills, certain emergency power/fire testing provisions, infection-control requirements, and written crisis staffing planning. Use the current rule text when making a compliance decision.</w:t>
            </w:r>
          </w:p>
        </w:tc>
      </w:tr>
    </w:tbl>
    <w:p w14:paraId="23E7B546" w14:textId="77777777" w:rsidR="00B26455" w:rsidRDefault="00B26455">
      <w:pPr>
        <w:spacing w:after="0"/>
      </w:pPr>
    </w:p>
    <w:p w14:paraId="0B2200F8" w14:textId="77777777" w:rsidR="00B26455" w:rsidRDefault="001E1F25">
      <w:r>
        <w:br w:type="page"/>
      </w:r>
    </w:p>
    <w:p w14:paraId="328BE8F6" w14:textId="77777777" w:rsidR="00B26455" w:rsidRDefault="001E1F25">
      <w:pPr>
        <w:pBdr>
          <w:bottom w:val="single" w:sz="12" w:space="4" w:color="E24A1D"/>
        </w:pBdr>
        <w:spacing w:before="80" w:after="80" w:line="252" w:lineRule="auto"/>
      </w:pPr>
      <w:r>
        <w:rPr>
          <w:b/>
          <w:color w:val="006247"/>
          <w:sz w:val="30"/>
        </w:rPr>
        <w:lastRenderedPageBreak/>
        <w:t>3. FIRE / LIFE SAFETY, EMERGENCY POWER &amp; CONSTRUCTION</w:t>
      </w:r>
    </w:p>
    <w:tbl>
      <w:tblPr>
        <w:tblW w:w="0" w:type="auto"/>
        <w:jc w:val="center"/>
        <w:tblLayout w:type="fixed"/>
        <w:tblLook w:val="04A0" w:firstRow="1" w:lastRow="0" w:firstColumn="1" w:lastColumn="0" w:noHBand="0" w:noVBand="1"/>
      </w:tblPr>
      <w:tblGrid>
        <w:gridCol w:w="3168"/>
        <w:gridCol w:w="5256"/>
        <w:gridCol w:w="1944"/>
      </w:tblGrid>
      <w:tr w:rsidR="00B26455" w14:paraId="4569D0FB"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3C74E80E"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6BF72DE3"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04A83E47" w14:textId="77777777" w:rsidR="00B26455" w:rsidRDefault="001E1F25">
            <w:pPr>
              <w:spacing w:after="0" w:line="252" w:lineRule="auto"/>
            </w:pPr>
            <w:r>
              <w:rPr>
                <w:b/>
                <w:color w:val="FFFFFF"/>
                <w:sz w:val="18"/>
              </w:rPr>
              <w:t>Link</w:t>
            </w:r>
          </w:p>
        </w:tc>
      </w:tr>
      <w:tr w:rsidR="00B26455" w14:paraId="673F9D3A"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078306F4" w14:textId="77777777" w:rsidR="00B26455" w:rsidRDefault="001E1F25">
            <w:pPr>
              <w:spacing w:after="0" w:line="252" w:lineRule="auto"/>
            </w:pPr>
            <w:r>
              <w:rPr>
                <w:b/>
                <w:color w:val="006247"/>
                <w:sz w:val="18"/>
              </w:rPr>
              <w:t>CMS Life Safety Code &amp; Health Care Facilities Code Requirements</w:t>
            </w:r>
          </w:p>
          <w:p w14:paraId="48AE62FB" w14:textId="77777777" w:rsidR="00B26455" w:rsidRDefault="001E1F25">
            <w:pPr>
              <w:spacing w:before="40" w:after="0" w:line="252" w:lineRule="auto"/>
            </w:pPr>
            <w:r>
              <w:rPr>
                <w:b/>
                <w:color w:val="E24A1D"/>
                <w:sz w:val="15"/>
              </w:rPr>
              <w:t>FEDERAL LIFE SAFETY</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51814B1" w14:textId="77777777" w:rsidR="00B26455" w:rsidRDefault="001E1F25">
            <w:pPr>
              <w:spacing w:after="0" w:line="252" w:lineRule="auto"/>
            </w:pPr>
            <w:r>
              <w:rPr>
                <w:color w:val="1F1F1F"/>
                <w:sz w:val="18"/>
              </w:rPr>
              <w:t>Federal CMS overview of the 2012 NFPA Life Safety Code and Health Care Facilities Code requirements applicable to certified providers.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7DEBE83" w14:textId="77777777" w:rsidR="00B26455" w:rsidRDefault="001E1F25">
            <w:pPr>
              <w:spacing w:after="0" w:line="252" w:lineRule="auto"/>
              <w:jc w:val="center"/>
            </w:pPr>
            <w:hyperlink r:id="rId26">
              <w:r>
                <w:rPr>
                  <w:b/>
                  <w:color w:val="006247"/>
                  <w:sz w:val="20"/>
                  <w:u w:val="single"/>
                </w:rPr>
                <w:t>Open official source</w:t>
              </w:r>
            </w:hyperlink>
          </w:p>
        </w:tc>
      </w:tr>
      <w:tr w:rsidR="00B26455" w14:paraId="692A8621"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0E7F9AA8" w14:textId="77777777" w:rsidR="00B26455" w:rsidRDefault="001E1F25">
            <w:pPr>
              <w:spacing w:after="0" w:line="252" w:lineRule="auto"/>
            </w:pPr>
            <w:r>
              <w:rPr>
                <w:b/>
                <w:color w:val="006247"/>
                <w:sz w:val="18"/>
              </w:rPr>
              <w:t>CMS Form 2786R - Fire Safety Survey Report (Health Care)</w:t>
            </w:r>
          </w:p>
          <w:p w14:paraId="505CD7AD" w14:textId="77777777" w:rsidR="00B26455" w:rsidRDefault="001E1F25">
            <w:pPr>
              <w:spacing w:before="40" w:after="0" w:line="252" w:lineRule="auto"/>
            </w:pPr>
            <w:r>
              <w:rPr>
                <w:b/>
                <w:color w:val="E24A1D"/>
                <w:sz w:val="15"/>
              </w:rPr>
              <w:t>CMS SURVEY FORM</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4CAEDFA" w14:textId="77777777" w:rsidR="00B26455" w:rsidRDefault="001E1F25">
            <w:pPr>
              <w:spacing w:after="0" w:line="252" w:lineRule="auto"/>
            </w:pPr>
            <w:r>
              <w:rPr>
                <w:color w:val="1F1F1F"/>
                <w:sz w:val="18"/>
              </w:rPr>
              <w:t>CMS health care occupancy fire safety survey form and K-tag framework for the 2012 Life Safety Code.</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48185966" w14:textId="77777777" w:rsidR="00B26455" w:rsidRDefault="001E1F25">
            <w:pPr>
              <w:spacing w:after="0" w:line="252" w:lineRule="auto"/>
              <w:jc w:val="center"/>
            </w:pPr>
            <w:hyperlink r:id="rId27">
              <w:r>
                <w:rPr>
                  <w:b/>
                  <w:color w:val="006247"/>
                  <w:sz w:val="20"/>
                  <w:u w:val="single"/>
                </w:rPr>
                <w:t>Open official source</w:t>
              </w:r>
            </w:hyperlink>
          </w:p>
        </w:tc>
      </w:tr>
      <w:tr w:rsidR="00B26455" w14:paraId="4844C83B"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1F68854B" w14:textId="77777777" w:rsidR="00B26455" w:rsidRDefault="001E1F25">
            <w:pPr>
              <w:spacing w:after="0" w:line="252" w:lineRule="auto"/>
            </w:pPr>
            <w:r>
              <w:rPr>
                <w:b/>
                <w:color w:val="006247"/>
                <w:sz w:val="18"/>
              </w:rPr>
              <w:t>Maine Office of State Fire Marshal - Rules</w:t>
            </w:r>
          </w:p>
          <w:p w14:paraId="07CE57E8" w14:textId="77777777" w:rsidR="00B26455" w:rsidRDefault="001E1F25">
            <w:pPr>
              <w:spacing w:before="40" w:after="0" w:line="252" w:lineRule="auto"/>
            </w:pPr>
            <w:r>
              <w:rPr>
                <w:b/>
                <w:color w:val="E24A1D"/>
                <w:sz w:val="15"/>
              </w:rPr>
              <w:t>MAINE FIRE MARSHAL</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20F019A" w14:textId="77777777" w:rsidR="00B26455" w:rsidRDefault="001E1F25">
            <w:pPr>
              <w:spacing w:after="0" w:line="252" w:lineRule="auto"/>
            </w:pPr>
            <w:r>
              <w:rPr>
                <w:color w:val="1F1F1F"/>
                <w:sz w:val="18"/>
              </w:rPr>
              <w:t>Official Maine FMO rules page. Use to confirm State fire/life-safety rule requirements and current rule chapters.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4BD2BC3" w14:textId="77777777" w:rsidR="00B26455" w:rsidRDefault="001E1F25">
            <w:pPr>
              <w:spacing w:after="0" w:line="252" w:lineRule="auto"/>
              <w:jc w:val="center"/>
            </w:pPr>
            <w:hyperlink r:id="rId28">
              <w:r>
                <w:rPr>
                  <w:b/>
                  <w:color w:val="006247"/>
                  <w:sz w:val="20"/>
                  <w:u w:val="single"/>
                </w:rPr>
                <w:t>Open official source</w:t>
              </w:r>
            </w:hyperlink>
          </w:p>
        </w:tc>
      </w:tr>
      <w:tr w:rsidR="00B26455" w14:paraId="49F0E5EE"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11C26AF5" w14:textId="77777777" w:rsidR="00B26455" w:rsidRDefault="001E1F25">
            <w:pPr>
              <w:spacing w:after="0" w:line="252" w:lineRule="auto"/>
            </w:pPr>
            <w:r>
              <w:rPr>
                <w:b/>
                <w:color w:val="006247"/>
                <w:sz w:val="18"/>
              </w:rPr>
              <w:t>Maine FMO - State Adopted NFPA Standards</w:t>
            </w:r>
          </w:p>
          <w:p w14:paraId="6A8E0594" w14:textId="77777777" w:rsidR="00B26455" w:rsidRDefault="001E1F25">
            <w:pPr>
              <w:spacing w:before="40" w:after="0" w:line="252" w:lineRule="auto"/>
            </w:pPr>
            <w:r>
              <w:rPr>
                <w:b/>
                <w:color w:val="E24A1D"/>
                <w:sz w:val="15"/>
              </w:rPr>
              <w:t>MAINE FIRE MARSHAL</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578F108" w14:textId="77777777" w:rsidR="00B26455" w:rsidRDefault="001E1F25">
            <w:pPr>
              <w:spacing w:after="0" w:line="252" w:lineRule="auto"/>
            </w:pPr>
            <w:r>
              <w:rPr>
                <w:color w:val="1F1F1F"/>
                <w:sz w:val="18"/>
              </w:rPr>
              <w:t>Current list of NFPA editions adopted by Maine, including NFPA 101, 99, 110, 72, 80, 96, 25, 10 and other applicable standards.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BC399D1" w14:textId="77777777" w:rsidR="00B26455" w:rsidRDefault="001E1F25">
            <w:pPr>
              <w:spacing w:after="0" w:line="252" w:lineRule="auto"/>
              <w:jc w:val="center"/>
            </w:pPr>
            <w:hyperlink r:id="rId29">
              <w:r>
                <w:rPr>
                  <w:b/>
                  <w:color w:val="006247"/>
                  <w:sz w:val="20"/>
                  <w:u w:val="single"/>
                </w:rPr>
                <w:t>Open official source</w:t>
              </w:r>
            </w:hyperlink>
          </w:p>
        </w:tc>
      </w:tr>
      <w:tr w:rsidR="00B26455" w14:paraId="34CBB34B"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39B1B0CE" w14:textId="77777777" w:rsidR="00B26455" w:rsidRDefault="001E1F25">
            <w:pPr>
              <w:spacing w:after="0" w:line="252" w:lineRule="auto"/>
            </w:pPr>
            <w:r>
              <w:rPr>
                <w:b/>
                <w:color w:val="006247"/>
                <w:sz w:val="18"/>
              </w:rPr>
              <w:t>Maine FMO - Inspections &amp; Plans Review</w:t>
            </w:r>
          </w:p>
          <w:p w14:paraId="70D8A467" w14:textId="77777777" w:rsidR="00B26455" w:rsidRDefault="001E1F25">
            <w:pPr>
              <w:spacing w:before="40" w:after="0" w:line="252" w:lineRule="auto"/>
            </w:pPr>
            <w:r>
              <w:rPr>
                <w:b/>
                <w:color w:val="E24A1D"/>
                <w:sz w:val="15"/>
              </w:rPr>
              <w:t>MAINE FIRE MARSHAL</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4227EDE4" w14:textId="77777777" w:rsidR="00B26455" w:rsidRDefault="001E1F25">
            <w:pPr>
              <w:spacing w:after="0" w:line="252" w:lineRule="auto"/>
            </w:pPr>
            <w:r>
              <w:rPr>
                <w:color w:val="1F1F1F"/>
                <w:sz w:val="18"/>
              </w:rPr>
              <w:t>Information on healthcare facility inspections and plan review for construction and fire-protection systems.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0DE2204" w14:textId="77777777" w:rsidR="00B26455" w:rsidRDefault="001E1F25">
            <w:pPr>
              <w:spacing w:after="0" w:line="252" w:lineRule="auto"/>
              <w:jc w:val="center"/>
            </w:pPr>
            <w:hyperlink r:id="rId30">
              <w:r>
                <w:rPr>
                  <w:b/>
                  <w:color w:val="006247"/>
                  <w:sz w:val="20"/>
                  <w:u w:val="single"/>
                </w:rPr>
                <w:t>Open official source</w:t>
              </w:r>
            </w:hyperlink>
          </w:p>
        </w:tc>
      </w:tr>
      <w:tr w:rsidR="00B26455" w14:paraId="5A2966E7"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05AA14CC" w14:textId="77777777" w:rsidR="00B26455" w:rsidRDefault="001E1F25">
            <w:pPr>
              <w:spacing w:after="0" w:line="252" w:lineRule="auto"/>
            </w:pPr>
            <w:r>
              <w:rPr>
                <w:b/>
                <w:color w:val="006247"/>
                <w:sz w:val="18"/>
              </w:rPr>
              <w:t>Maine FMO - Construction / Permit Guidance</w:t>
            </w:r>
          </w:p>
          <w:p w14:paraId="68EC93B3" w14:textId="77777777" w:rsidR="00B26455" w:rsidRDefault="001E1F25">
            <w:pPr>
              <w:spacing w:before="40" w:after="0" w:line="252" w:lineRule="auto"/>
            </w:pPr>
            <w:r>
              <w:rPr>
                <w:b/>
                <w:color w:val="E24A1D"/>
                <w:sz w:val="15"/>
              </w:rPr>
              <w:t>MAINE FIRE MARSHAL</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6EB1FB4" w14:textId="77777777" w:rsidR="00B26455" w:rsidRDefault="001E1F25">
            <w:pPr>
              <w:spacing w:after="0" w:line="252" w:lineRule="auto"/>
            </w:pPr>
            <w:r>
              <w:rPr>
                <w:color w:val="1F1F1F"/>
                <w:sz w:val="18"/>
              </w:rPr>
              <w:t>Construction, alteration, and change-of-use permitting guidance for public buildings, including nursing homes and healthcare occupancies.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152C28E4" w14:textId="77777777" w:rsidR="00B26455" w:rsidRDefault="001E1F25">
            <w:pPr>
              <w:spacing w:after="0" w:line="252" w:lineRule="auto"/>
              <w:jc w:val="center"/>
            </w:pPr>
            <w:hyperlink r:id="rId31">
              <w:r>
                <w:rPr>
                  <w:b/>
                  <w:color w:val="006247"/>
                  <w:sz w:val="20"/>
                  <w:u w:val="single"/>
                </w:rPr>
                <w:t>Open official source</w:t>
              </w:r>
            </w:hyperlink>
          </w:p>
        </w:tc>
      </w:tr>
    </w:tbl>
    <w:p w14:paraId="015D8EFA" w14:textId="77777777" w:rsidR="00B26455" w:rsidRDefault="00B26455">
      <w:pPr>
        <w:spacing w:after="20"/>
      </w:pPr>
    </w:p>
    <w:tbl>
      <w:tblPr>
        <w:tblW w:w="0" w:type="auto"/>
        <w:jc w:val="center"/>
        <w:tblLook w:val="04A0" w:firstRow="1" w:lastRow="0" w:firstColumn="1" w:lastColumn="0" w:noHBand="0" w:noVBand="1"/>
      </w:tblPr>
      <w:tblGrid>
        <w:gridCol w:w="10348"/>
      </w:tblGrid>
      <w:tr w:rsidR="00B26455" w14:paraId="0595ACC0" w14:textId="77777777">
        <w:trPr>
          <w:jc w:val="center"/>
        </w:trPr>
        <w:tc>
          <w:tcPr>
            <w:tcW w:w="10368" w:type="dxa"/>
            <w:tcBorders>
              <w:top w:val="single" w:sz="8" w:space="0" w:color="D9B4A5"/>
              <w:left w:val="single" w:sz="8" w:space="0" w:color="D9B4A5"/>
              <w:bottom w:val="single" w:sz="8" w:space="0" w:color="D9B4A5"/>
              <w:right w:val="single" w:sz="8" w:space="0" w:color="D9B4A5"/>
            </w:tcBorders>
            <w:shd w:val="clear" w:color="auto" w:fill="FCEFEA"/>
            <w:tcMar>
              <w:top w:w="60" w:type="dxa"/>
              <w:left w:w="70" w:type="dxa"/>
              <w:bottom w:w="60" w:type="dxa"/>
              <w:right w:w="70" w:type="dxa"/>
            </w:tcMar>
          </w:tcPr>
          <w:p w14:paraId="7D42C53D" w14:textId="77777777" w:rsidR="00B26455" w:rsidRDefault="001E1F25">
            <w:pPr>
              <w:spacing w:after="0" w:line="252" w:lineRule="auto"/>
            </w:pPr>
            <w:r>
              <w:rPr>
                <w:b/>
                <w:color w:val="E24A1D"/>
                <w:sz w:val="18"/>
              </w:rPr>
              <w:t xml:space="preserve">IMPORTANT - FEDERAL VS. MAINE CODE EDITIONS </w:t>
            </w:r>
            <w:r>
              <w:rPr>
                <w:color w:val="1F1F1F"/>
                <w:sz w:val="18"/>
              </w:rPr>
              <w:t>CMS and Maine may apply different editions of NFPA standards. Do not assume compliance with one layer automatically establishes compliance with the other. Coordinate with DLC, the State Fire Marshal/local AHJ, and qualified facilities/engineering professionals as appropriate.</w:t>
            </w:r>
          </w:p>
        </w:tc>
      </w:tr>
    </w:tbl>
    <w:p w14:paraId="5A10FCDE" w14:textId="77777777" w:rsidR="00B26455" w:rsidRDefault="00B26455">
      <w:pPr>
        <w:spacing w:after="0"/>
      </w:pPr>
    </w:p>
    <w:p w14:paraId="58C1B68D" w14:textId="77777777" w:rsidR="00B26455" w:rsidRDefault="001E1F25">
      <w:r>
        <w:br w:type="page"/>
      </w:r>
    </w:p>
    <w:p w14:paraId="1A851A43" w14:textId="77777777" w:rsidR="00B26455" w:rsidRDefault="001E1F25">
      <w:pPr>
        <w:pBdr>
          <w:bottom w:val="single" w:sz="12" w:space="4" w:color="E24A1D"/>
        </w:pBdr>
        <w:spacing w:before="80" w:after="80" w:line="252" w:lineRule="auto"/>
      </w:pPr>
      <w:r>
        <w:rPr>
          <w:b/>
          <w:color w:val="006247"/>
          <w:sz w:val="30"/>
        </w:rPr>
        <w:lastRenderedPageBreak/>
        <w:t>4. INFECTION PREVENTION, OUTBREAK RESPONSE &amp; LTC-SPECIFIC PUBLIC HEALTH RESOURCES</w:t>
      </w:r>
    </w:p>
    <w:tbl>
      <w:tblPr>
        <w:tblW w:w="0" w:type="auto"/>
        <w:jc w:val="center"/>
        <w:tblLayout w:type="fixed"/>
        <w:tblLook w:val="04A0" w:firstRow="1" w:lastRow="0" w:firstColumn="1" w:lastColumn="0" w:noHBand="0" w:noVBand="1"/>
      </w:tblPr>
      <w:tblGrid>
        <w:gridCol w:w="3168"/>
        <w:gridCol w:w="5256"/>
        <w:gridCol w:w="1944"/>
      </w:tblGrid>
      <w:tr w:rsidR="00B26455" w14:paraId="68238A88"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7F4D4A69"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532CA8B0"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73503C3B" w14:textId="77777777" w:rsidR="00B26455" w:rsidRDefault="001E1F25">
            <w:pPr>
              <w:spacing w:after="0" w:line="252" w:lineRule="auto"/>
            </w:pPr>
            <w:r>
              <w:rPr>
                <w:b/>
                <w:color w:val="FFFFFF"/>
                <w:sz w:val="18"/>
              </w:rPr>
              <w:t>Link</w:t>
            </w:r>
          </w:p>
        </w:tc>
      </w:tr>
      <w:tr w:rsidR="00B26455" w14:paraId="507E9940"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36868136" w14:textId="77777777" w:rsidR="00B26455" w:rsidRDefault="001E1F25">
            <w:pPr>
              <w:spacing w:after="0" w:line="252" w:lineRule="auto"/>
            </w:pPr>
            <w:r>
              <w:rPr>
                <w:b/>
                <w:color w:val="006247"/>
                <w:sz w:val="18"/>
              </w:rPr>
              <w:t>Maine CDC - Report Infectious Diseases</w:t>
            </w:r>
          </w:p>
          <w:p w14:paraId="6117CD7B" w14:textId="77777777" w:rsidR="00B26455" w:rsidRDefault="001E1F25">
            <w:pPr>
              <w:spacing w:before="40" w:after="0" w:line="252" w:lineRule="auto"/>
            </w:pPr>
            <w:r>
              <w:rPr>
                <w:b/>
                <w:color w:val="E24A1D"/>
                <w:sz w:val="15"/>
              </w:rPr>
              <w:t>MAINE PUBLIC HEALTH</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932D1DB" w14:textId="77777777" w:rsidR="00B26455" w:rsidRDefault="001E1F25">
            <w:pPr>
              <w:spacing w:after="0" w:line="252" w:lineRule="auto"/>
            </w:pPr>
            <w:r>
              <w:rPr>
                <w:color w:val="1F1F1F"/>
                <w:sz w:val="18"/>
              </w:rPr>
              <w:t>Current Maine reporting page for notifiable conditions, reporting forms, control rules, and related disease-reporting guidance.</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DA9A728" w14:textId="77777777" w:rsidR="00B26455" w:rsidRDefault="001E1F25">
            <w:pPr>
              <w:spacing w:after="0" w:line="252" w:lineRule="auto"/>
              <w:jc w:val="center"/>
            </w:pPr>
            <w:hyperlink r:id="rId32">
              <w:r>
                <w:rPr>
                  <w:b/>
                  <w:color w:val="006247"/>
                  <w:sz w:val="20"/>
                  <w:u w:val="single"/>
                </w:rPr>
                <w:t>Open official source</w:t>
              </w:r>
            </w:hyperlink>
          </w:p>
        </w:tc>
      </w:tr>
      <w:tr w:rsidR="00B26455" w14:paraId="492BA8A2"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23C9FF6C" w14:textId="77777777" w:rsidR="00B26455" w:rsidRDefault="001E1F25">
            <w:pPr>
              <w:spacing w:after="0" w:line="252" w:lineRule="auto"/>
            </w:pPr>
            <w:r>
              <w:rPr>
                <w:b/>
                <w:color w:val="006247"/>
                <w:sz w:val="18"/>
              </w:rPr>
              <w:t>CDC - Long-Term Care Facilities</w:t>
            </w:r>
          </w:p>
          <w:p w14:paraId="17589D8A" w14:textId="77777777" w:rsidR="00B26455" w:rsidRDefault="001E1F25">
            <w:pPr>
              <w:spacing w:before="40" w:after="0" w:line="252" w:lineRule="auto"/>
            </w:pPr>
            <w:r>
              <w:rPr>
                <w:b/>
                <w:color w:val="E24A1D"/>
                <w:sz w:val="15"/>
              </w:rPr>
              <w:t>FEDERAL PUBLIC HEALTH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DA07FAA" w14:textId="77777777" w:rsidR="00B26455" w:rsidRDefault="001E1F25">
            <w:pPr>
              <w:spacing w:after="0" w:line="252" w:lineRule="auto"/>
            </w:pPr>
            <w:r>
              <w:rPr>
                <w:color w:val="1F1F1F"/>
                <w:sz w:val="18"/>
              </w:rPr>
              <w:t>CDC LTC-specific infection prevention hub with resources for nursing homes and other long-term care settings.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14E7001" w14:textId="77777777" w:rsidR="00B26455" w:rsidRDefault="001E1F25">
            <w:pPr>
              <w:spacing w:after="0" w:line="252" w:lineRule="auto"/>
              <w:jc w:val="center"/>
            </w:pPr>
            <w:hyperlink r:id="rId33">
              <w:r>
                <w:rPr>
                  <w:b/>
                  <w:color w:val="006247"/>
                  <w:sz w:val="20"/>
                  <w:u w:val="single"/>
                </w:rPr>
                <w:t>Open official source</w:t>
              </w:r>
            </w:hyperlink>
          </w:p>
        </w:tc>
      </w:tr>
      <w:tr w:rsidR="00B26455" w14:paraId="1733F69A"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2AF139A0" w14:textId="77777777" w:rsidR="00B26455" w:rsidRDefault="001E1F25">
            <w:pPr>
              <w:spacing w:after="0" w:line="252" w:lineRule="auto"/>
            </w:pPr>
            <w:r>
              <w:rPr>
                <w:b/>
                <w:color w:val="006247"/>
                <w:sz w:val="18"/>
              </w:rPr>
              <w:t>CDC - Viral Respiratory Pathogens Toolkit for Nursing Homes</w:t>
            </w:r>
          </w:p>
          <w:p w14:paraId="033C82C0" w14:textId="77777777" w:rsidR="00B26455" w:rsidRDefault="001E1F25">
            <w:pPr>
              <w:spacing w:before="40" w:after="0" w:line="252" w:lineRule="auto"/>
            </w:pPr>
            <w:r>
              <w:rPr>
                <w:b/>
                <w:color w:val="E24A1D"/>
                <w:sz w:val="15"/>
              </w:rPr>
              <w:t>FEDERAL LTC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4370A823" w14:textId="77777777" w:rsidR="00B26455" w:rsidRDefault="001E1F25">
            <w:pPr>
              <w:spacing w:after="0" w:line="252" w:lineRule="auto"/>
            </w:pPr>
            <w:r>
              <w:rPr>
                <w:color w:val="1F1F1F"/>
                <w:sz w:val="18"/>
              </w:rPr>
              <w:t>Nursing-home-specific preparedness and response toolkit for respiratory viruses, including testing, treatment, vaccination, and infection prevention/control practices.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3EF1CE2" w14:textId="77777777" w:rsidR="00B26455" w:rsidRDefault="001E1F25">
            <w:pPr>
              <w:spacing w:after="0" w:line="252" w:lineRule="auto"/>
              <w:jc w:val="center"/>
            </w:pPr>
            <w:hyperlink r:id="rId34">
              <w:r>
                <w:rPr>
                  <w:b/>
                  <w:color w:val="006247"/>
                  <w:sz w:val="20"/>
                  <w:u w:val="single"/>
                </w:rPr>
                <w:t>Open official source</w:t>
              </w:r>
            </w:hyperlink>
          </w:p>
        </w:tc>
      </w:tr>
    </w:tbl>
    <w:p w14:paraId="3F882605" w14:textId="77777777" w:rsidR="00B26455" w:rsidRDefault="00B26455">
      <w:pPr>
        <w:spacing w:after="20"/>
      </w:pPr>
    </w:p>
    <w:p w14:paraId="652770DF" w14:textId="77777777" w:rsidR="00B26455" w:rsidRDefault="001E1F25">
      <w:pPr>
        <w:pBdr>
          <w:bottom w:val="single" w:sz="12" w:space="4" w:color="E24A1D"/>
        </w:pBdr>
        <w:spacing w:before="80" w:after="80" w:line="252" w:lineRule="auto"/>
      </w:pPr>
      <w:r>
        <w:rPr>
          <w:b/>
          <w:color w:val="006247"/>
          <w:sz w:val="30"/>
        </w:rPr>
        <w:t>5. RESIDENT RIGHTS / LONG-TERM CARE OMBUDSMAN</w:t>
      </w:r>
    </w:p>
    <w:tbl>
      <w:tblPr>
        <w:tblW w:w="0" w:type="auto"/>
        <w:jc w:val="center"/>
        <w:tblLayout w:type="fixed"/>
        <w:tblLook w:val="04A0" w:firstRow="1" w:lastRow="0" w:firstColumn="1" w:lastColumn="0" w:noHBand="0" w:noVBand="1"/>
      </w:tblPr>
      <w:tblGrid>
        <w:gridCol w:w="3168"/>
        <w:gridCol w:w="5256"/>
        <w:gridCol w:w="1944"/>
      </w:tblGrid>
      <w:tr w:rsidR="00B26455" w14:paraId="487C0151"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3521F9CC" w14:textId="77777777" w:rsidR="00B26455" w:rsidRDefault="001E1F25">
            <w:pPr>
              <w:spacing w:after="0" w:line="252" w:lineRule="auto"/>
            </w:pPr>
            <w:r>
              <w:rPr>
                <w:b/>
                <w:color w:val="FFFFFF"/>
                <w:sz w:val="18"/>
              </w:rPr>
              <w:t>Official 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7378D854"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7E100AD1" w14:textId="77777777" w:rsidR="00B26455" w:rsidRDefault="001E1F25">
            <w:pPr>
              <w:spacing w:after="0" w:line="252" w:lineRule="auto"/>
            </w:pPr>
            <w:r>
              <w:rPr>
                <w:b/>
                <w:color w:val="FFFFFF"/>
                <w:sz w:val="18"/>
              </w:rPr>
              <w:t>Link</w:t>
            </w:r>
          </w:p>
        </w:tc>
      </w:tr>
      <w:tr w:rsidR="00B26455" w14:paraId="1BC20A76"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584B50F9" w14:textId="77777777" w:rsidR="00B26455" w:rsidRDefault="001E1F25">
            <w:pPr>
              <w:spacing w:after="0" w:line="252" w:lineRule="auto"/>
            </w:pPr>
            <w:r>
              <w:rPr>
                <w:b/>
                <w:color w:val="006247"/>
                <w:sz w:val="18"/>
              </w:rPr>
              <w:t>Maine Long-Term Care Ombudsman Statute - 22 MRS §5107-A</w:t>
            </w:r>
          </w:p>
          <w:p w14:paraId="5C6E4469" w14:textId="77777777" w:rsidR="00B26455" w:rsidRDefault="001E1F25">
            <w:pPr>
              <w:spacing w:before="40" w:after="0" w:line="252" w:lineRule="auto"/>
            </w:pPr>
            <w:r>
              <w:rPr>
                <w:b/>
                <w:color w:val="E24A1D"/>
                <w:sz w:val="15"/>
              </w:rPr>
              <w:t>MAINE STATUTE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0D4355D3" w14:textId="77777777" w:rsidR="00B26455" w:rsidRDefault="001E1F25">
            <w:pPr>
              <w:spacing w:after="0" w:line="252" w:lineRule="auto"/>
            </w:pPr>
            <w:r>
              <w:rPr>
                <w:color w:val="1F1F1F"/>
                <w:sz w:val="18"/>
              </w:rPr>
              <w:t>Maine statutory authority for the Long-Term Care Ombudsman Program and its role in nursing and long-term care facilities.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B4045C8" w14:textId="77777777" w:rsidR="00B26455" w:rsidRDefault="001E1F25">
            <w:pPr>
              <w:spacing w:after="0" w:line="252" w:lineRule="auto"/>
              <w:jc w:val="center"/>
            </w:pPr>
            <w:hyperlink r:id="rId35">
              <w:r>
                <w:rPr>
                  <w:b/>
                  <w:color w:val="006247"/>
                  <w:sz w:val="20"/>
                  <w:u w:val="single"/>
                </w:rPr>
                <w:t>Open official source</w:t>
              </w:r>
            </w:hyperlink>
          </w:p>
        </w:tc>
      </w:tr>
      <w:tr w:rsidR="00B26455" w14:paraId="45274806"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7E180DA1" w14:textId="77777777" w:rsidR="00B26455" w:rsidRDefault="001E1F25">
            <w:pPr>
              <w:spacing w:after="0" w:line="252" w:lineRule="auto"/>
            </w:pPr>
            <w:r>
              <w:rPr>
                <w:b/>
                <w:color w:val="006247"/>
                <w:sz w:val="18"/>
              </w:rPr>
              <w:t>Maine DHHS/OADS - Residential &amp; Nursing Care Services</w:t>
            </w:r>
          </w:p>
          <w:p w14:paraId="7BCFE59A" w14:textId="77777777" w:rsidR="00B26455" w:rsidRDefault="001E1F25">
            <w:pPr>
              <w:spacing w:before="40" w:after="0" w:line="252" w:lineRule="auto"/>
            </w:pPr>
            <w:r>
              <w:rPr>
                <w:b/>
                <w:color w:val="E24A1D"/>
                <w:sz w:val="15"/>
              </w:rPr>
              <w:t>MAINE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71A8388F" w14:textId="77777777" w:rsidR="00B26455" w:rsidRDefault="001E1F25">
            <w:pPr>
              <w:spacing w:after="0" w:line="252" w:lineRule="auto"/>
            </w:pPr>
            <w:r>
              <w:rPr>
                <w:color w:val="1F1F1F"/>
                <w:sz w:val="18"/>
              </w:rPr>
              <w:t>State resource page for residential/nursing care services that includes Long-Term Care Ombudsman contact information and links to nursing facility resources.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D8EAA47" w14:textId="77777777" w:rsidR="00B26455" w:rsidRDefault="001E1F25">
            <w:pPr>
              <w:spacing w:after="0" w:line="252" w:lineRule="auto"/>
              <w:jc w:val="center"/>
            </w:pPr>
            <w:hyperlink r:id="rId36">
              <w:r>
                <w:rPr>
                  <w:b/>
                  <w:color w:val="006247"/>
                  <w:sz w:val="20"/>
                  <w:u w:val="single"/>
                </w:rPr>
                <w:t>Open official source</w:t>
              </w:r>
            </w:hyperlink>
          </w:p>
        </w:tc>
      </w:tr>
    </w:tbl>
    <w:p w14:paraId="0F02ED0B" w14:textId="77777777" w:rsidR="00B26455" w:rsidRDefault="00B26455">
      <w:pPr>
        <w:spacing w:after="20"/>
      </w:pPr>
    </w:p>
    <w:p w14:paraId="7E4C70D2" w14:textId="77777777" w:rsidR="00B26455" w:rsidRDefault="001E1F25">
      <w:pPr>
        <w:pBdr>
          <w:bottom w:val="single" w:sz="12" w:space="4" w:color="E24A1D"/>
        </w:pBdr>
        <w:spacing w:before="80" w:after="80" w:line="252" w:lineRule="auto"/>
      </w:pPr>
      <w:r>
        <w:rPr>
          <w:b/>
          <w:color w:val="006247"/>
          <w:sz w:val="30"/>
        </w:rPr>
        <w:t>6. HCC-ME TOOLKIT COMPANION RESOURCES</w:t>
      </w:r>
    </w:p>
    <w:p w14:paraId="55912079" w14:textId="77777777" w:rsidR="00B26455" w:rsidRDefault="001E1F25">
      <w:pPr>
        <w:spacing w:after="100" w:line="252" w:lineRule="auto"/>
      </w:pPr>
      <w:r>
        <w:rPr>
          <w:i/>
          <w:color w:val="666666"/>
        </w:rPr>
        <w:t>These resources are planning aids, not regulatory authorities. Use them alongside the official sources above.</w:t>
      </w:r>
    </w:p>
    <w:tbl>
      <w:tblPr>
        <w:tblW w:w="0" w:type="auto"/>
        <w:jc w:val="center"/>
        <w:tblLayout w:type="fixed"/>
        <w:tblLook w:val="04A0" w:firstRow="1" w:lastRow="0" w:firstColumn="1" w:lastColumn="0" w:noHBand="0" w:noVBand="1"/>
      </w:tblPr>
      <w:tblGrid>
        <w:gridCol w:w="3168"/>
        <w:gridCol w:w="5256"/>
        <w:gridCol w:w="1944"/>
      </w:tblGrid>
      <w:tr w:rsidR="00B26455" w14:paraId="3CA70B15" w14:textId="77777777">
        <w:trPr>
          <w:tblHeader/>
          <w:jc w:val="center"/>
        </w:trPr>
        <w:tc>
          <w:tcPr>
            <w:tcW w:w="3168" w:type="dxa"/>
            <w:tcBorders>
              <w:bottom w:val="single" w:sz="6" w:space="0" w:color="FFFFFF"/>
            </w:tcBorders>
            <w:shd w:val="clear" w:color="auto" w:fill="006247"/>
            <w:tcMar>
              <w:top w:w="60" w:type="dxa"/>
              <w:left w:w="70" w:type="dxa"/>
              <w:bottom w:w="60" w:type="dxa"/>
              <w:right w:w="70" w:type="dxa"/>
            </w:tcMar>
            <w:vAlign w:val="center"/>
          </w:tcPr>
          <w:p w14:paraId="3B97A949" w14:textId="77777777" w:rsidR="00B26455" w:rsidRDefault="001E1F25">
            <w:pPr>
              <w:spacing w:after="0" w:line="252" w:lineRule="auto"/>
            </w:pPr>
            <w:r>
              <w:rPr>
                <w:b/>
                <w:color w:val="FFFFFF"/>
                <w:sz w:val="18"/>
              </w:rPr>
              <w:t>Planning resource</w:t>
            </w:r>
          </w:p>
        </w:tc>
        <w:tc>
          <w:tcPr>
            <w:tcW w:w="5256" w:type="dxa"/>
            <w:tcBorders>
              <w:bottom w:val="single" w:sz="6" w:space="0" w:color="FFFFFF"/>
            </w:tcBorders>
            <w:shd w:val="clear" w:color="auto" w:fill="006247"/>
            <w:tcMar>
              <w:top w:w="60" w:type="dxa"/>
              <w:left w:w="70" w:type="dxa"/>
              <w:bottom w:w="60" w:type="dxa"/>
              <w:right w:w="70" w:type="dxa"/>
            </w:tcMar>
            <w:vAlign w:val="center"/>
          </w:tcPr>
          <w:p w14:paraId="44461B81" w14:textId="77777777" w:rsidR="00B26455" w:rsidRDefault="001E1F25">
            <w:pPr>
              <w:spacing w:after="0" w:line="252" w:lineRule="auto"/>
            </w:pPr>
            <w:r>
              <w:rPr>
                <w:b/>
                <w:color w:val="FFFFFF"/>
                <w:sz w:val="18"/>
              </w:rPr>
              <w:t>Why it matters for LTC/SNF</w:t>
            </w:r>
          </w:p>
        </w:tc>
        <w:tc>
          <w:tcPr>
            <w:tcW w:w="1944" w:type="dxa"/>
            <w:tcBorders>
              <w:bottom w:val="single" w:sz="6" w:space="0" w:color="FFFFFF"/>
            </w:tcBorders>
            <w:shd w:val="clear" w:color="auto" w:fill="006247"/>
            <w:tcMar>
              <w:top w:w="60" w:type="dxa"/>
              <w:left w:w="70" w:type="dxa"/>
              <w:bottom w:w="60" w:type="dxa"/>
              <w:right w:w="70" w:type="dxa"/>
            </w:tcMar>
            <w:vAlign w:val="center"/>
          </w:tcPr>
          <w:p w14:paraId="5099F05D" w14:textId="77777777" w:rsidR="00B26455" w:rsidRDefault="001E1F25">
            <w:pPr>
              <w:spacing w:after="0" w:line="252" w:lineRule="auto"/>
            </w:pPr>
            <w:r>
              <w:rPr>
                <w:b/>
                <w:color w:val="FFFFFF"/>
                <w:sz w:val="18"/>
              </w:rPr>
              <w:t>Link</w:t>
            </w:r>
          </w:p>
        </w:tc>
      </w:tr>
      <w:tr w:rsidR="00B26455" w14:paraId="2FA526FC"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6F6102A9" w14:textId="77777777" w:rsidR="00B26455" w:rsidRDefault="001E1F25">
            <w:pPr>
              <w:spacing w:after="0" w:line="252" w:lineRule="auto"/>
            </w:pPr>
            <w:r>
              <w:rPr>
                <w:b/>
                <w:color w:val="006247"/>
                <w:sz w:val="18"/>
              </w:rPr>
              <w:t>Healthcare Coalition of Maine</w:t>
            </w:r>
          </w:p>
          <w:p w14:paraId="77B00C05" w14:textId="77777777" w:rsidR="00B26455" w:rsidRDefault="001E1F25">
            <w:pPr>
              <w:spacing w:before="40" w:after="0" w:line="252" w:lineRule="auto"/>
            </w:pPr>
            <w:r>
              <w:rPr>
                <w:b/>
                <w:color w:val="E24A1D"/>
                <w:sz w:val="15"/>
              </w:rPr>
              <w:t>PLANNING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37CA1B1F" w14:textId="77777777" w:rsidR="00B26455" w:rsidRDefault="001E1F25">
            <w:pPr>
              <w:spacing w:after="0" w:line="252" w:lineRule="auto"/>
            </w:pPr>
            <w:r>
              <w:rPr>
                <w:color w:val="1F1F1F"/>
                <w:sz w:val="18"/>
              </w:rPr>
              <w:t>HCC-ME website for healthcare preparedness resources, coalition information, training, exercises, and toolkit materials.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5F7F3F1D" w14:textId="77777777" w:rsidR="00B26455" w:rsidRDefault="001E1F25">
            <w:pPr>
              <w:spacing w:after="0" w:line="252" w:lineRule="auto"/>
              <w:jc w:val="center"/>
            </w:pPr>
            <w:hyperlink r:id="rId37">
              <w:r>
                <w:rPr>
                  <w:b/>
                  <w:color w:val="006247"/>
                  <w:sz w:val="20"/>
                  <w:u w:val="single"/>
                </w:rPr>
                <w:t>Open official source</w:t>
              </w:r>
            </w:hyperlink>
          </w:p>
        </w:tc>
      </w:tr>
      <w:tr w:rsidR="00B26455" w14:paraId="1202A9E5" w14:textId="77777777">
        <w:trPr>
          <w:cantSplit/>
          <w:jc w:val="center"/>
        </w:trPr>
        <w:tc>
          <w:tcPr>
            <w:tcW w:w="3168" w:type="dxa"/>
            <w:tcBorders>
              <w:top w:val="single" w:sz="4" w:space="0" w:color="AEBFB8"/>
              <w:left w:val="single" w:sz="4" w:space="0" w:color="AEBFB8"/>
              <w:bottom w:val="single" w:sz="4" w:space="0" w:color="AEBFB8"/>
              <w:right w:val="single" w:sz="4" w:space="0" w:color="AEBFB8"/>
            </w:tcBorders>
            <w:shd w:val="clear" w:color="auto" w:fill="EAF2EE"/>
            <w:tcMar>
              <w:top w:w="60" w:type="dxa"/>
              <w:left w:w="70" w:type="dxa"/>
              <w:bottom w:w="60" w:type="dxa"/>
              <w:right w:w="70" w:type="dxa"/>
            </w:tcMar>
          </w:tcPr>
          <w:p w14:paraId="6DD55727" w14:textId="77777777" w:rsidR="00B26455" w:rsidRDefault="001E1F25">
            <w:pPr>
              <w:spacing w:after="0" w:line="252" w:lineRule="auto"/>
            </w:pPr>
            <w:r>
              <w:rPr>
                <w:b/>
                <w:color w:val="006247"/>
                <w:sz w:val="18"/>
              </w:rPr>
              <w:t>HCC-ME Training &amp; Exercises</w:t>
            </w:r>
          </w:p>
          <w:p w14:paraId="2C7D698E" w14:textId="77777777" w:rsidR="00B26455" w:rsidRDefault="001E1F25">
            <w:pPr>
              <w:spacing w:before="40" w:after="0" w:line="252" w:lineRule="auto"/>
            </w:pPr>
            <w:r>
              <w:rPr>
                <w:b/>
                <w:color w:val="E24A1D"/>
                <w:sz w:val="15"/>
              </w:rPr>
              <w:t>PLANNING RESOURCE</w:t>
            </w:r>
          </w:p>
        </w:tc>
        <w:tc>
          <w:tcPr>
            <w:tcW w:w="5256"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2474620" w14:textId="77777777" w:rsidR="00B26455" w:rsidRDefault="001E1F25">
            <w:pPr>
              <w:spacing w:after="0" w:line="252" w:lineRule="auto"/>
            </w:pPr>
            <w:r>
              <w:rPr>
                <w:color w:val="1F1F1F"/>
                <w:sz w:val="18"/>
              </w:rPr>
              <w:t>Coalition training and exercise information and preparedness learning opportunities.</w:t>
            </w:r>
          </w:p>
        </w:tc>
        <w:tc>
          <w:tcPr>
            <w:tcW w:w="1944" w:type="dxa"/>
            <w:tcBorders>
              <w:top w:val="single" w:sz="4" w:space="0" w:color="AEBFB8"/>
              <w:left w:val="single" w:sz="4" w:space="0" w:color="AEBFB8"/>
              <w:bottom w:val="single" w:sz="4" w:space="0" w:color="AEBFB8"/>
              <w:right w:val="single" w:sz="4" w:space="0" w:color="AEBFB8"/>
            </w:tcBorders>
            <w:tcMar>
              <w:top w:w="60" w:type="dxa"/>
              <w:left w:w="70" w:type="dxa"/>
              <w:bottom w:w="60" w:type="dxa"/>
              <w:right w:w="70" w:type="dxa"/>
            </w:tcMar>
          </w:tcPr>
          <w:p w14:paraId="635A15C9" w14:textId="77777777" w:rsidR="00B26455" w:rsidRDefault="001E1F25">
            <w:pPr>
              <w:spacing w:after="0" w:line="252" w:lineRule="auto"/>
              <w:jc w:val="center"/>
            </w:pPr>
            <w:hyperlink r:id="rId38">
              <w:r>
                <w:rPr>
                  <w:b/>
                  <w:color w:val="006247"/>
                  <w:sz w:val="20"/>
                  <w:u w:val="single"/>
                </w:rPr>
                <w:t>Open official source</w:t>
              </w:r>
            </w:hyperlink>
          </w:p>
        </w:tc>
      </w:tr>
    </w:tbl>
    <w:p w14:paraId="0B3C82EC" w14:textId="77777777" w:rsidR="00B26455" w:rsidRDefault="00B26455">
      <w:pPr>
        <w:spacing w:after="20"/>
      </w:pPr>
    </w:p>
    <w:p w14:paraId="2B774B36" w14:textId="77777777" w:rsidR="00B26455" w:rsidRDefault="001E1F25">
      <w:pPr>
        <w:spacing w:before="120" w:after="40" w:line="252" w:lineRule="auto"/>
      </w:pPr>
      <w:r>
        <w:rPr>
          <w:b/>
          <w:color w:val="006247"/>
          <w:sz w:val="20"/>
        </w:rPr>
        <w:t>ANNUAL LINK / SOURCE VERIFICATION</w:t>
      </w:r>
    </w:p>
    <w:tbl>
      <w:tblPr>
        <w:tblW w:w="0" w:type="auto"/>
        <w:jc w:val="center"/>
        <w:tblLayout w:type="fixed"/>
        <w:tblLook w:val="04A0" w:firstRow="1" w:lastRow="0" w:firstColumn="1" w:lastColumn="0" w:noHBand="0" w:noVBand="1"/>
      </w:tblPr>
      <w:tblGrid>
        <w:gridCol w:w="4320"/>
        <w:gridCol w:w="3024"/>
        <w:gridCol w:w="3024"/>
      </w:tblGrid>
      <w:tr w:rsidR="00B26455" w14:paraId="7BEF02D5" w14:textId="77777777">
        <w:trPr>
          <w:jc w:val="center"/>
        </w:trPr>
        <w:tc>
          <w:tcPr>
            <w:tcW w:w="4320" w:type="dxa"/>
            <w:tcBorders>
              <w:top w:val="single" w:sz="4" w:space="0" w:color="AEBFB8"/>
              <w:left w:val="single" w:sz="4" w:space="0" w:color="AEBFB8"/>
              <w:bottom w:val="single" w:sz="4" w:space="0" w:color="AEBFB8"/>
              <w:right w:val="single" w:sz="4" w:space="0" w:color="AEBFB8"/>
            </w:tcBorders>
            <w:shd w:val="clear" w:color="auto" w:fill="F7F9F8"/>
            <w:tcMar>
              <w:top w:w="60" w:type="dxa"/>
              <w:left w:w="70" w:type="dxa"/>
              <w:bottom w:w="60" w:type="dxa"/>
              <w:right w:w="70" w:type="dxa"/>
            </w:tcMar>
          </w:tcPr>
          <w:p w14:paraId="1A8D284B" w14:textId="77777777" w:rsidR="00B26455" w:rsidRDefault="001E1F25">
            <w:pPr>
              <w:spacing w:after="40" w:line="252" w:lineRule="auto"/>
            </w:pPr>
            <w:r>
              <w:rPr>
                <w:b/>
                <w:color w:val="006247"/>
                <w:sz w:val="17"/>
              </w:rPr>
              <w:t>Facility reviewer</w:t>
            </w:r>
          </w:p>
          <w:p w14:paraId="344F7846" w14:textId="77777777" w:rsidR="00B26455" w:rsidRDefault="001E1F25">
            <w:pPr>
              <w:spacing w:after="0" w:line="252" w:lineRule="auto"/>
            </w:pPr>
            <w:r>
              <w:rPr>
                <w:color w:val="1F1F1F"/>
                <w:sz w:val="18"/>
              </w:rPr>
              <w:t>________________________________</w:t>
            </w:r>
          </w:p>
        </w:tc>
        <w:tc>
          <w:tcPr>
            <w:tcW w:w="3024" w:type="dxa"/>
            <w:tcBorders>
              <w:top w:val="single" w:sz="4" w:space="0" w:color="AEBFB8"/>
              <w:left w:val="single" w:sz="4" w:space="0" w:color="AEBFB8"/>
              <w:bottom w:val="single" w:sz="4" w:space="0" w:color="AEBFB8"/>
              <w:right w:val="single" w:sz="4" w:space="0" w:color="AEBFB8"/>
            </w:tcBorders>
            <w:shd w:val="clear" w:color="auto" w:fill="F7F9F8"/>
            <w:tcMar>
              <w:top w:w="60" w:type="dxa"/>
              <w:left w:w="70" w:type="dxa"/>
              <w:bottom w:w="60" w:type="dxa"/>
              <w:right w:w="70" w:type="dxa"/>
            </w:tcMar>
          </w:tcPr>
          <w:p w14:paraId="67C5E3A7" w14:textId="77777777" w:rsidR="00B26455" w:rsidRDefault="001E1F25">
            <w:pPr>
              <w:spacing w:after="40" w:line="252" w:lineRule="auto"/>
            </w:pPr>
            <w:r>
              <w:rPr>
                <w:b/>
                <w:color w:val="006247"/>
                <w:sz w:val="17"/>
              </w:rPr>
              <w:t>Date verified</w:t>
            </w:r>
          </w:p>
          <w:p w14:paraId="2DBB6FC9" w14:textId="77777777" w:rsidR="00B26455" w:rsidRDefault="001E1F25">
            <w:pPr>
              <w:spacing w:after="0" w:line="252" w:lineRule="auto"/>
            </w:pPr>
            <w:r>
              <w:rPr>
                <w:color w:val="1F1F1F"/>
                <w:sz w:val="18"/>
              </w:rPr>
              <w:t>________________________________</w:t>
            </w:r>
          </w:p>
        </w:tc>
        <w:tc>
          <w:tcPr>
            <w:tcW w:w="3024" w:type="dxa"/>
            <w:tcBorders>
              <w:top w:val="single" w:sz="4" w:space="0" w:color="AEBFB8"/>
              <w:left w:val="single" w:sz="4" w:space="0" w:color="AEBFB8"/>
              <w:bottom w:val="single" w:sz="4" w:space="0" w:color="AEBFB8"/>
              <w:right w:val="single" w:sz="4" w:space="0" w:color="AEBFB8"/>
            </w:tcBorders>
            <w:shd w:val="clear" w:color="auto" w:fill="F7F9F8"/>
            <w:tcMar>
              <w:top w:w="60" w:type="dxa"/>
              <w:left w:w="70" w:type="dxa"/>
              <w:bottom w:w="60" w:type="dxa"/>
              <w:right w:w="70" w:type="dxa"/>
            </w:tcMar>
          </w:tcPr>
          <w:p w14:paraId="0ABC3E00" w14:textId="77777777" w:rsidR="00B26455" w:rsidRDefault="001E1F25">
            <w:pPr>
              <w:spacing w:after="40" w:line="252" w:lineRule="auto"/>
            </w:pPr>
            <w:r>
              <w:rPr>
                <w:b/>
                <w:color w:val="006247"/>
                <w:sz w:val="17"/>
              </w:rPr>
              <w:t>Next review</w:t>
            </w:r>
          </w:p>
          <w:p w14:paraId="72A34084" w14:textId="77777777" w:rsidR="00B26455" w:rsidRDefault="001E1F25">
            <w:pPr>
              <w:spacing w:after="0" w:line="252" w:lineRule="auto"/>
            </w:pPr>
            <w:r>
              <w:rPr>
                <w:color w:val="1F1F1F"/>
                <w:sz w:val="18"/>
              </w:rPr>
              <w:t>________________________________</w:t>
            </w:r>
          </w:p>
        </w:tc>
      </w:tr>
    </w:tbl>
    <w:p w14:paraId="1B4CA163" w14:textId="77777777" w:rsidR="00B26455" w:rsidRDefault="001E1F25">
      <w:pPr>
        <w:spacing w:before="60" w:after="0" w:line="252" w:lineRule="auto"/>
      </w:pPr>
      <w:r>
        <w:rPr>
          <w:b/>
          <w:color w:val="006247"/>
          <w:sz w:val="18"/>
        </w:rPr>
        <w:t xml:space="preserve">Notes / changed sources: </w:t>
      </w:r>
      <w:r>
        <w:rPr>
          <w:color w:val="1F1F1F"/>
          <w:sz w:val="18"/>
        </w:rPr>
        <w:t>________________________________________________________________________________</w:t>
      </w:r>
    </w:p>
    <w:sectPr w:rsidR="00B26455" w:rsidSect="00034616">
      <w:headerReference w:type="default" r:id="rId39"/>
      <w:footerReference w:type="default" r:id="rId40"/>
      <w:pgSz w:w="12240" w:h="15840"/>
      <w:pgMar w:top="720"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18F85" w14:textId="77777777" w:rsidR="001E1F25" w:rsidRDefault="001E1F25">
      <w:pPr>
        <w:spacing w:after="0" w:line="240" w:lineRule="auto"/>
      </w:pPr>
      <w:r>
        <w:separator/>
      </w:r>
    </w:p>
  </w:endnote>
  <w:endnote w:type="continuationSeparator" w:id="0">
    <w:p w14:paraId="5F42E990" w14:textId="77777777" w:rsidR="001E1F25" w:rsidRDefault="001E1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11A2" w14:textId="77777777" w:rsidR="00B26455" w:rsidRDefault="001E1F25">
    <w:pPr>
      <w:pStyle w:val="Footer"/>
      <w:jc w:val="center"/>
    </w:pPr>
    <w:r>
      <w:rPr>
        <w:color w:val="666666"/>
        <w:sz w:val="16"/>
      </w:rPr>
      <w:t xml:space="preserve">Healthcare Coalition of Maine | www.mainehccs.org | LTC/SNF Toolkit | </w:t>
    </w:r>
    <w:r>
      <w:fldChar w:fldCharType="begin"/>
    </w:r>
    <w:r>
      <w:instrText xml:space="preserve"> PAGE </w:instrText>
    </w:r>
    <w:r w:rsidR="005D0B82">
      <w:fldChar w:fldCharType="separate"/>
    </w:r>
    <w:r w:rsidR="005D0B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C535A" w14:textId="77777777" w:rsidR="001E1F25" w:rsidRDefault="001E1F25">
      <w:pPr>
        <w:spacing w:after="0" w:line="240" w:lineRule="auto"/>
      </w:pPr>
      <w:r>
        <w:separator/>
      </w:r>
    </w:p>
  </w:footnote>
  <w:footnote w:type="continuationSeparator" w:id="0">
    <w:p w14:paraId="27644602" w14:textId="77777777" w:rsidR="001E1F25" w:rsidRDefault="001E1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9B28" w14:textId="77777777" w:rsidR="00B26455" w:rsidRDefault="00B26455">
    <w:pPr>
      <w:pStyle w:val="Header"/>
    </w:pPr>
  </w:p>
  <w:tbl>
    <w:tblPr>
      <w:tblW w:w="0" w:type="auto"/>
      <w:tblLayout w:type="fixed"/>
      <w:tblLook w:val="04A0" w:firstRow="1" w:lastRow="0" w:firstColumn="1" w:lastColumn="0" w:noHBand="0" w:noVBand="1"/>
    </w:tblPr>
    <w:tblGrid>
      <w:gridCol w:w="5184"/>
      <w:gridCol w:w="5184"/>
    </w:tblGrid>
    <w:tr w:rsidR="00B26455" w14:paraId="50117948" w14:textId="77777777">
      <w:tc>
        <w:tcPr>
          <w:tcW w:w="5184" w:type="dxa"/>
        </w:tcPr>
        <w:p w14:paraId="4B7637DB" w14:textId="77777777" w:rsidR="00B26455" w:rsidRDefault="001E1F25">
          <w:r>
            <w:rPr>
              <w:b/>
              <w:color w:val="006247"/>
              <w:sz w:val="17"/>
            </w:rPr>
            <w:t>HEALTHCARE COALITION OF MAINE | LTC/SNF TOOLKIT</w:t>
          </w:r>
        </w:p>
      </w:tc>
      <w:tc>
        <w:tcPr>
          <w:tcW w:w="5184" w:type="dxa"/>
        </w:tcPr>
        <w:p w14:paraId="11499CCF" w14:textId="77777777" w:rsidR="00B26455" w:rsidRDefault="001E1F25">
          <w:pPr>
            <w:jc w:val="right"/>
          </w:pPr>
          <w:r>
            <w:rPr>
              <w:b/>
              <w:color w:val="666666"/>
              <w:sz w:val="16"/>
            </w:rPr>
            <w:t>OFFICIAL LINKS</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2797494">
    <w:abstractNumId w:val="8"/>
  </w:num>
  <w:num w:numId="2" w16cid:durableId="1694840308">
    <w:abstractNumId w:val="6"/>
  </w:num>
  <w:num w:numId="3" w16cid:durableId="957639953">
    <w:abstractNumId w:val="5"/>
  </w:num>
  <w:num w:numId="4" w16cid:durableId="1173837057">
    <w:abstractNumId w:val="4"/>
  </w:num>
  <w:num w:numId="5" w16cid:durableId="231964646">
    <w:abstractNumId w:val="7"/>
  </w:num>
  <w:num w:numId="6" w16cid:durableId="1049303880">
    <w:abstractNumId w:val="3"/>
  </w:num>
  <w:num w:numId="7" w16cid:durableId="448403520">
    <w:abstractNumId w:val="2"/>
  </w:num>
  <w:num w:numId="8" w16cid:durableId="73747501">
    <w:abstractNumId w:val="1"/>
  </w:num>
  <w:num w:numId="9" w16cid:durableId="146715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1F25"/>
    <w:rsid w:val="0029639D"/>
    <w:rsid w:val="00326F90"/>
    <w:rsid w:val="005D0B82"/>
    <w:rsid w:val="00835401"/>
    <w:rsid w:val="00AA1D8D"/>
    <w:rsid w:val="00B26455"/>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DBF00"/>
  <w14:defaultImageDpi w14:val="300"/>
  <w15:docId w15:val="{003324BF-8846-48A4-B169-BD2E4C6B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medicare/health-safety-standards/certification-compliance/life-safety-code-health-care-facilities-code-requirements" TargetMode="External"/><Relationship Id="rId18" Type="http://schemas.openxmlformats.org/officeDocument/2006/relationships/hyperlink" Target="https://www.cms.gov/Regulations-and-Guidance/Guidance/Manuals/downloads/som107ap_pp_guidelines_ltcf.pdf" TargetMode="External"/><Relationship Id="rId26" Type="http://schemas.openxmlformats.org/officeDocument/2006/relationships/hyperlink" Target="https://www.cms.gov/medicare/health-safety-standards/certification-compliance/life-safety-code-health-care-facilities-code-requirements" TargetMode="External"/><Relationship Id="rId39" Type="http://schemas.openxmlformats.org/officeDocument/2006/relationships/header" Target="header1.xml"/><Relationship Id="rId21" Type="http://schemas.openxmlformats.org/officeDocument/2006/relationships/hyperlink" Target="https://www.maine.gov/dhhs/dlc/about-us/rules-regulations" TargetMode="External"/><Relationship Id="rId34" Type="http://schemas.openxmlformats.org/officeDocument/2006/relationships/hyperlink" Target="https://www.cdc.gov/long-term-care-facilities/hcp/respiratory-virus-toolki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ms.gov/medicare/health-safety-standards/quality-safety-oversight-emergency-preparedness/emergency-preparedness-rule" TargetMode="External"/><Relationship Id="rId20" Type="http://schemas.openxmlformats.org/officeDocument/2006/relationships/hyperlink" Target="https://www.maine.gov/dhhs/dlc/licensing-certification/medical-facilities/nursing-facilities" TargetMode="External"/><Relationship Id="rId29" Type="http://schemas.openxmlformats.org/officeDocument/2006/relationships/hyperlink" Target="https://www.maine.gov/dps/fmo/laws-rules-policy/nfpa-standard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ine.gov/sos/sites/maine.gov.sos/files/content/assets/144c110.docx" TargetMode="External"/><Relationship Id="rId24" Type="http://schemas.openxmlformats.org/officeDocument/2006/relationships/hyperlink" Target="https://legislature.maine.gov/statutes/22/title22ch405sec0.html" TargetMode="External"/><Relationship Id="rId32" Type="http://schemas.openxmlformats.org/officeDocument/2006/relationships/hyperlink" Target="https://www.maine.gov/dhhs/mecdc/health-professionals/disease-reporting/report-infectious-diseases" TargetMode="External"/><Relationship Id="rId37" Type="http://schemas.openxmlformats.org/officeDocument/2006/relationships/hyperlink" Target="https://www.mainehccs.org/"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cfr.gov/current/title-42/chapter-IV/subchapter-G/part-483/subpart-B/section-483.73" TargetMode="External"/><Relationship Id="rId23" Type="http://schemas.openxmlformats.org/officeDocument/2006/relationships/hyperlink" Target="https://www.maine.gov/dhhs/dlc/safety-reporting/report-a-medical-facility-incident" TargetMode="External"/><Relationship Id="rId28" Type="http://schemas.openxmlformats.org/officeDocument/2006/relationships/hyperlink" Target="https://www.maine.gov/dps/fmo/laws-rules-policy/rules" TargetMode="External"/><Relationship Id="rId36" Type="http://schemas.openxmlformats.org/officeDocument/2006/relationships/hyperlink" Target="https://www.maine.gov/dhhs/oads/get-support/older-adults-disabilities/residential-and-nursing-care-services" TargetMode="External"/><Relationship Id="rId10" Type="http://schemas.openxmlformats.org/officeDocument/2006/relationships/hyperlink" Target="https://www.cms.gov/Regulations-and-Guidance/Guidance/Manuals/downloads/som107ap_z_emergprep.pdf" TargetMode="External"/><Relationship Id="rId19" Type="http://schemas.openxmlformats.org/officeDocument/2006/relationships/hyperlink" Target="https://www.cms.gov/medicare/provider-enrollment-and-certification/guidanceforlawsandregulations/nursing-homes" TargetMode="External"/><Relationship Id="rId31" Type="http://schemas.openxmlformats.org/officeDocument/2006/relationships/hyperlink" Target="https://www.maine.gov/dps/fmo/inspections-plans-review/construction" TargetMode="External"/><Relationship Id="rId4" Type="http://schemas.openxmlformats.org/officeDocument/2006/relationships/settings" Target="settings.xml"/><Relationship Id="rId9" Type="http://schemas.openxmlformats.org/officeDocument/2006/relationships/hyperlink" Target="https://www.ecfr.gov/current/title-42/chapter-IV/subchapter-G/part-483/subpart-B/section-483.73" TargetMode="External"/><Relationship Id="rId14" Type="http://schemas.openxmlformats.org/officeDocument/2006/relationships/hyperlink" Target="https://www.ecfr.gov/current/title-42/chapter-IV/subchapter-G/part-483/subpart-B" TargetMode="External"/><Relationship Id="rId22" Type="http://schemas.openxmlformats.org/officeDocument/2006/relationships/hyperlink" Target="https://www.maine.gov/sos/sites/maine.gov.sos/files/content/assets/144c110.docx" TargetMode="External"/><Relationship Id="rId27" Type="http://schemas.openxmlformats.org/officeDocument/2006/relationships/hyperlink" Target="https://www.cms.gov/medicare/cms-forms/cms-forms/cms-forms-items/cms009335" TargetMode="External"/><Relationship Id="rId30" Type="http://schemas.openxmlformats.org/officeDocument/2006/relationships/hyperlink" Target="https://www.maine.gov/dps/fmo/inspections-plans-review" TargetMode="External"/><Relationship Id="rId35" Type="http://schemas.openxmlformats.org/officeDocument/2006/relationships/hyperlink" Target="https://legislature.maine.gov/statutes/22/title22sec5107-a.html"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maine.gov/dhhs/dlc/licensing-certification/medical-facilities/nursing-facilities" TargetMode="External"/><Relationship Id="rId17" Type="http://schemas.openxmlformats.org/officeDocument/2006/relationships/hyperlink" Target="https://www.cms.gov/Regulations-and-Guidance/Guidance/Manuals/downloads/som107ap_z_emergprep.pdf" TargetMode="External"/><Relationship Id="rId25" Type="http://schemas.openxmlformats.org/officeDocument/2006/relationships/hyperlink" Target="https://www.maine.gov/dhhs/dlc" TargetMode="External"/><Relationship Id="rId33" Type="http://schemas.openxmlformats.org/officeDocument/2006/relationships/hyperlink" Target="https://www.cdc.gov/long-term-care-facilities/" TargetMode="External"/><Relationship Id="rId38" Type="http://schemas.openxmlformats.org/officeDocument/2006/relationships/hyperlink" Target="https://www.mainehccs.org/training-and-exerci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LTC/SNF Official Regulations &amp; Resource Links</dc:title>
  <dc:subject>Healthcare Coalition of Maine LTC/SNF Toolkit</dc:subject>
  <dc:creator>Healthcare Coalition of Maine</dc:creator>
  <cp:keywords>LTC, SNF, emergency preparedness, Maine, CMS, regulations, resources</cp:keywords>
  <dc:description>generated by python-docx</dc:description>
  <cp:lastModifiedBy>Dieterich, Hannah</cp:lastModifiedBy>
  <cp:revision>2</cp:revision>
  <dcterms:created xsi:type="dcterms:W3CDTF">2026-09-14T14:39:00Z</dcterms:created>
  <dcterms:modified xsi:type="dcterms:W3CDTF">2026-09-14T14:39:00Z</dcterms:modified>
  <cp:category/>
</cp:coreProperties>
</file>